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60C2" w14:textId="77777777" w:rsidR="00FB1C95" w:rsidRDefault="00FB1C95" w:rsidP="00F866E1">
      <w:pPr>
        <w:rPr>
          <w:sz w:val="22"/>
          <w:szCs w:val="22"/>
        </w:rPr>
      </w:pPr>
    </w:p>
    <w:p w14:paraId="1AF4587D" w14:textId="77777777" w:rsidR="00FB1C95" w:rsidRDefault="00FB1C95" w:rsidP="00F866E1">
      <w:pPr>
        <w:rPr>
          <w:sz w:val="22"/>
          <w:szCs w:val="22"/>
        </w:rPr>
      </w:pPr>
    </w:p>
    <w:p w14:paraId="58629141" w14:textId="77777777" w:rsidR="00FB1C95" w:rsidRDefault="00FB1C95" w:rsidP="00F866E1">
      <w:pPr>
        <w:rPr>
          <w:sz w:val="22"/>
          <w:szCs w:val="22"/>
        </w:rPr>
      </w:pPr>
    </w:p>
    <w:p w14:paraId="7D101BF3" w14:textId="2AF371D4" w:rsidR="00000DE0" w:rsidRDefault="00000DE0" w:rsidP="00F866E1">
      <w:pPr>
        <w:rPr>
          <w:rFonts w:ascii="Arial" w:hAnsi="Arial" w:cs="Arial"/>
          <w:color w:val="39394D"/>
        </w:rPr>
      </w:pPr>
      <w:r w:rsidRPr="00DD663B">
        <w:rPr>
          <w:sz w:val="22"/>
          <w:szCs w:val="22"/>
        </w:rPr>
        <w:t xml:space="preserve">Zoom Meeting ID: </w:t>
      </w:r>
      <w:r w:rsidR="00162424">
        <w:rPr>
          <w:rFonts w:ascii="Arial" w:hAnsi="Arial" w:cs="Arial"/>
          <w:color w:val="39394D"/>
        </w:rPr>
        <w:t>837 1550 4913</w:t>
      </w:r>
    </w:p>
    <w:p w14:paraId="7EAC35EC" w14:textId="4BA81D37" w:rsidR="00E150A4" w:rsidRPr="00E150A4" w:rsidRDefault="00E150A4" w:rsidP="00F866E1">
      <w:pPr>
        <w:rPr>
          <w:b/>
          <w:bCs/>
          <w:sz w:val="22"/>
          <w:szCs w:val="22"/>
        </w:rPr>
      </w:pPr>
      <w:r w:rsidRPr="00421CCA">
        <w:rPr>
          <w:b/>
          <w:bCs/>
          <w:sz w:val="22"/>
          <w:szCs w:val="22"/>
        </w:rPr>
        <w:t>STS to meet fortnightly unless there is some urgent matter.</w:t>
      </w:r>
    </w:p>
    <w:p w14:paraId="75772AED" w14:textId="088AFB14" w:rsidR="00D978A7" w:rsidRDefault="00F719BD" w:rsidP="00F866E1">
      <w:r>
        <w:t>15</w:t>
      </w:r>
      <w:r w:rsidR="00A63D46">
        <w:t>-</w:t>
      </w:r>
      <w:r w:rsidR="002D3E12">
        <w:t>10</w:t>
      </w:r>
      <w:r w:rsidR="00384E13">
        <w:t>-</w:t>
      </w:r>
      <w:r w:rsidR="00681112">
        <w:t>20</w:t>
      </w:r>
      <w:r w:rsidR="00F622F8">
        <w:t>2</w:t>
      </w:r>
      <w:r w:rsidR="00162424">
        <w:t>4</w:t>
      </w:r>
    </w:p>
    <w:p w14:paraId="77B6BF41" w14:textId="3BE48EAF" w:rsidR="00D978A7" w:rsidRDefault="0013177E" w:rsidP="00F866E1">
      <w:r>
        <w:t xml:space="preserve">Meeting commenced: </w:t>
      </w:r>
      <w:r w:rsidR="00122D82">
        <w:t>1</w:t>
      </w:r>
      <w:r w:rsidR="00890E54">
        <w:t>0</w:t>
      </w:r>
      <w:r w:rsidR="00C44F65">
        <w:t>.</w:t>
      </w:r>
      <w:r w:rsidR="00F719BD">
        <w:t>40</w:t>
      </w:r>
      <w:r>
        <w:t xml:space="preserve"> a</w:t>
      </w:r>
      <w:r w:rsidR="00C913C8">
        <w:t>.</w:t>
      </w:r>
      <w:r>
        <w:t>m</w:t>
      </w:r>
      <w:r w:rsidR="00C913C8">
        <w:t>.</w:t>
      </w:r>
    </w:p>
    <w:p w14:paraId="7953F73B" w14:textId="0F99C724" w:rsidR="00A127C9" w:rsidRPr="00A127C9" w:rsidRDefault="00514D8C" w:rsidP="008667BD">
      <w:pPr>
        <w:ind w:left="709" w:hanging="709"/>
      </w:pPr>
      <w:r>
        <w:t>Present:</w:t>
      </w:r>
      <w:r w:rsidR="006A4B19" w:rsidRPr="006A4B19">
        <w:t xml:space="preserve"> </w:t>
      </w:r>
      <w:r w:rsidR="00640D8C" w:rsidRPr="006E192B">
        <w:t>Graham Brooker</w:t>
      </w:r>
      <w:r w:rsidR="00640D8C">
        <w:t xml:space="preserve">, </w:t>
      </w:r>
      <w:r w:rsidR="00F622F8">
        <w:t>Annette Karydis</w:t>
      </w:r>
      <w:r w:rsidR="009A3B55">
        <w:t>,</w:t>
      </w:r>
      <w:r w:rsidR="003A5CC1" w:rsidRPr="005F1114">
        <w:t xml:space="preserve"> </w:t>
      </w:r>
      <w:r w:rsidR="00E6142C">
        <w:t>Lachlan Toohey</w:t>
      </w:r>
      <w:r w:rsidR="00AC2957">
        <w:t>,</w:t>
      </w:r>
      <w:r w:rsidR="00AC2957" w:rsidRPr="00AC2957">
        <w:t xml:space="preserve"> </w:t>
      </w:r>
      <w:r w:rsidR="00AC2957" w:rsidRPr="00807E93">
        <w:t>David Hickling</w:t>
      </w:r>
      <w:r w:rsidR="00AC2957">
        <w:t>,</w:t>
      </w:r>
      <w:r w:rsidR="00AC2957" w:rsidRPr="00AC2957">
        <w:t xml:space="preserve"> </w:t>
      </w:r>
      <w:r w:rsidR="00AC2957">
        <w:t>David Henderson,</w:t>
      </w:r>
      <w:r w:rsidR="00AC2957" w:rsidRPr="00AC2957">
        <w:t xml:space="preserve"> </w:t>
      </w:r>
      <w:r w:rsidR="00AC2957">
        <w:t>Jason Webb,</w:t>
      </w:r>
      <w:r w:rsidR="002D3E12">
        <w:t xml:space="preserve"> </w:t>
      </w:r>
      <w:r w:rsidR="00A127C9" w:rsidRPr="00A127C9">
        <w:t>John Gardenier</w:t>
      </w:r>
      <w:r w:rsidR="00F719BD">
        <w:t xml:space="preserve">, </w:t>
      </w:r>
      <w:r w:rsidR="00F719BD" w:rsidRPr="00807E93">
        <w:t>Javier Martinez</w:t>
      </w:r>
      <w:r w:rsidR="004C58CD">
        <w:t>, David Henderson</w:t>
      </w:r>
    </w:p>
    <w:p w14:paraId="187826BA" w14:textId="25408719" w:rsidR="00E6142C" w:rsidRDefault="00E6142C" w:rsidP="00D05332">
      <w:pPr>
        <w:ind w:left="709" w:hanging="709"/>
      </w:pPr>
    </w:p>
    <w:p w14:paraId="20D19EE5" w14:textId="5162628D" w:rsidR="006A354D" w:rsidRDefault="0013177E" w:rsidP="006A354D">
      <w:pPr>
        <w:ind w:left="709" w:hanging="709"/>
      </w:pPr>
      <w:r>
        <w:t>Apologies:</w:t>
      </w:r>
      <w:r w:rsidR="003A5CC1" w:rsidRPr="003A5CC1">
        <w:t xml:space="preserve"> </w:t>
      </w:r>
      <w:r w:rsidR="00E47E37" w:rsidRPr="00835FC2">
        <w:t>Khalid Rafiqu</w:t>
      </w:r>
      <w:r w:rsidR="00E47E37">
        <w:t>e</w:t>
      </w:r>
      <w:r w:rsidR="00DC6596">
        <w:t>,</w:t>
      </w:r>
      <w:r w:rsidR="00DC6596" w:rsidRPr="00DC6596">
        <w:t xml:space="preserve"> </w:t>
      </w:r>
      <w:r w:rsidR="00DC6596" w:rsidRPr="006E192B">
        <w:t>Alex Lowe</w:t>
      </w:r>
      <w:r w:rsidR="002D3E12">
        <w:t>, Matthew Geier</w:t>
      </w:r>
      <w:r w:rsidR="004C58CD">
        <w:t xml:space="preserve">, </w:t>
      </w:r>
      <w:r w:rsidR="004C58CD" w:rsidRPr="003E6FA3">
        <w:t>Jeremy</w:t>
      </w:r>
      <w:r w:rsidR="004C58CD">
        <w:t xml:space="preserve"> </w:t>
      </w:r>
      <w:r w:rsidR="004C58CD" w:rsidRPr="003E6FA3">
        <w:t>Randle</w:t>
      </w:r>
    </w:p>
    <w:p w14:paraId="7A2E9B5D" w14:textId="24C9704A" w:rsidR="00D05332" w:rsidRDefault="00D05332" w:rsidP="00D05332">
      <w:pPr>
        <w:ind w:left="709" w:hanging="709"/>
      </w:pPr>
    </w:p>
    <w:p w14:paraId="1026036A" w14:textId="01BCDF5B" w:rsidR="00353F00" w:rsidRDefault="0013177E" w:rsidP="009A3B55">
      <w:pPr>
        <w:ind w:left="567" w:hanging="567"/>
      </w:pPr>
      <w:r>
        <w:t>Absent:</w:t>
      </w:r>
      <w:r w:rsidR="00235B8B">
        <w:t xml:space="preserve"> </w:t>
      </w:r>
      <w:r w:rsidR="00CC544F">
        <w:br/>
      </w:r>
    </w:p>
    <w:p w14:paraId="3A73A63A" w14:textId="77777777" w:rsidR="00CC544F" w:rsidRDefault="00CC544F" w:rsidP="00CC544F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NOTE: if you are unable to attend the STS meeting, please send an email to all STS group</w:t>
      </w:r>
    </w:p>
    <w:p w14:paraId="50C897C8" w14:textId="77777777" w:rsidR="00CC544F" w:rsidRDefault="00CC544F" w:rsidP="009A3B55">
      <w:pPr>
        <w:ind w:left="567" w:hanging="567"/>
      </w:pPr>
    </w:p>
    <w:p w14:paraId="10F8D3F9" w14:textId="77777777" w:rsidR="00D978A7" w:rsidRDefault="00D978A7" w:rsidP="00F866E1">
      <w:pPr>
        <w:ind w:left="851" w:hanging="851"/>
      </w:pPr>
    </w:p>
    <w:tbl>
      <w:tblPr>
        <w:tblStyle w:val="6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3"/>
        <w:gridCol w:w="1247"/>
      </w:tblGrid>
      <w:tr w:rsidR="00D978A7" w14:paraId="27BF36F9" w14:textId="77777777" w:rsidTr="00E6142C">
        <w:trPr>
          <w:trHeight w:val="1362"/>
        </w:trPr>
        <w:tc>
          <w:tcPr>
            <w:tcW w:w="9333" w:type="dxa"/>
            <w:shd w:val="clear" w:color="auto" w:fill="auto"/>
          </w:tcPr>
          <w:p w14:paraId="34E8ACA8" w14:textId="4CA3543E" w:rsidR="00D978A7" w:rsidRDefault="0013177E" w:rsidP="00F866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WHS Issues</w:t>
            </w:r>
          </w:p>
          <w:p w14:paraId="4218F5CE" w14:textId="0471AD3F" w:rsidR="00841A5A" w:rsidRDefault="00841A5A" w:rsidP="004F2C20">
            <w:pPr>
              <w:rPr>
                <w:sz w:val="22"/>
                <w:szCs w:val="22"/>
              </w:rPr>
            </w:pPr>
          </w:p>
          <w:p w14:paraId="72EE582A" w14:textId="19FC585F" w:rsidR="00F66514" w:rsidRDefault="005600FD" w:rsidP="0042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LT </w:t>
            </w:r>
            <w:r w:rsidR="001C6327">
              <w:rPr>
                <w:sz w:val="22"/>
                <w:szCs w:val="22"/>
              </w:rPr>
              <w:t>suffered</w:t>
            </w:r>
            <w:r>
              <w:rPr>
                <w:sz w:val="22"/>
                <w:szCs w:val="22"/>
              </w:rPr>
              <w:t xml:space="preserve"> a minor cut on Nimbus – no underlying issues (with equipment)</w:t>
            </w:r>
          </w:p>
          <w:p w14:paraId="3035BDC4" w14:textId="77777777" w:rsidR="00AA580C" w:rsidRDefault="00AA580C" w:rsidP="0042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was a notification (SMS/EMAIL) by the University that there is a current Police operation on </w:t>
            </w:r>
            <w:r w:rsidR="00CB716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ampus</w:t>
            </w:r>
          </w:p>
          <w:p w14:paraId="622290BC" w14:textId="11504E64" w:rsidR="00A910F1" w:rsidRDefault="00A910F1" w:rsidP="0042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fire extinguisher in the AUV area needs to be moved. Need to consult the building warden </w:t>
            </w:r>
            <w:r w:rsidR="0024690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JR</w:t>
            </w:r>
          </w:p>
          <w:p w14:paraId="23C64249" w14:textId="510418D2" w:rsidR="0024690C" w:rsidRDefault="0024690C" w:rsidP="0042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F-500 fire extinguishers not mounted as they are in addition to the required fire extinguishers for the building</w:t>
            </w:r>
          </w:p>
          <w:p w14:paraId="32762D24" w14:textId="609B7108" w:rsidR="0024690C" w:rsidRPr="00DC2AF4" w:rsidRDefault="0024690C" w:rsidP="0042595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DD02BF" w14:textId="07DF7D51" w:rsidR="00CE250D" w:rsidRDefault="00CE250D" w:rsidP="00F866E1">
            <w:pPr>
              <w:rPr>
                <w:sz w:val="22"/>
                <w:szCs w:val="22"/>
              </w:rPr>
            </w:pPr>
          </w:p>
        </w:tc>
      </w:tr>
    </w:tbl>
    <w:p w14:paraId="6DACC346" w14:textId="77777777" w:rsidR="00D978A7" w:rsidRDefault="00D978A7" w:rsidP="00F866E1"/>
    <w:tbl>
      <w:tblPr>
        <w:tblStyle w:val="5"/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974"/>
      </w:tblGrid>
      <w:tr w:rsidR="00D978A7" w14:paraId="4753A077" w14:textId="77777777" w:rsidTr="00F676DD">
        <w:trPr>
          <w:trHeight w:val="661"/>
        </w:trPr>
        <w:tc>
          <w:tcPr>
            <w:tcW w:w="9606" w:type="dxa"/>
            <w:shd w:val="clear" w:color="auto" w:fill="auto"/>
          </w:tcPr>
          <w:p w14:paraId="10EAE40C" w14:textId="6827BED3" w:rsidR="006D7F59" w:rsidRPr="00E150A4" w:rsidRDefault="0013177E" w:rsidP="00F866E1">
            <w:pPr>
              <w:rPr>
                <w:b/>
                <w:sz w:val="22"/>
                <w:szCs w:val="22"/>
                <w:u w:val="single"/>
              </w:rPr>
            </w:pPr>
            <w:r w:rsidRPr="00E150A4">
              <w:rPr>
                <w:b/>
                <w:sz w:val="22"/>
                <w:szCs w:val="22"/>
                <w:u w:val="single"/>
              </w:rPr>
              <w:t>New Items</w:t>
            </w:r>
          </w:p>
          <w:p w14:paraId="2EB3EB95" w14:textId="47617AAF" w:rsidR="003A43A7" w:rsidRDefault="003A43A7" w:rsidP="00044CAC">
            <w:pPr>
              <w:rPr>
                <w:sz w:val="22"/>
                <w:szCs w:val="22"/>
              </w:rPr>
            </w:pPr>
          </w:p>
          <w:p w14:paraId="0A1399F9" w14:textId="0DB988CA" w:rsidR="00724051" w:rsidRDefault="00724051" w:rsidP="00ED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roof work in J19 is finished. The ladder and some safety components were not compliant.</w:t>
            </w:r>
          </w:p>
          <w:p w14:paraId="14571675" w14:textId="1C57FE47" w:rsidR="00F45816" w:rsidRDefault="00F45816" w:rsidP="00ED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Similar work undergoing in J04</w:t>
            </w:r>
          </w:p>
          <w:p w14:paraId="16C7FD6E" w14:textId="4B3A8406" w:rsidR="004240B4" w:rsidRDefault="002728AE" w:rsidP="00ED6AF2">
            <w:pPr>
              <w:rPr>
                <w:b/>
                <w:bCs/>
                <w:sz w:val="22"/>
                <w:szCs w:val="22"/>
                <w:u w:val="single"/>
              </w:rPr>
            </w:pPr>
            <w:r w:rsidRPr="002728AE">
              <w:rPr>
                <w:b/>
                <w:bCs/>
                <w:sz w:val="22"/>
                <w:szCs w:val="22"/>
                <w:u w:val="single"/>
              </w:rPr>
              <w:t>TSS Retrenchments and Workshop Staff Concerns</w:t>
            </w:r>
          </w:p>
          <w:p w14:paraId="5799338F" w14:textId="77777777" w:rsidR="004240B4" w:rsidRDefault="002728AE" w:rsidP="00ED6AF2">
            <w:pPr>
              <w:rPr>
                <w:sz w:val="22"/>
                <w:szCs w:val="22"/>
              </w:rPr>
            </w:pPr>
            <w:r w:rsidRPr="002728AE">
              <w:rPr>
                <w:sz w:val="22"/>
                <w:szCs w:val="22"/>
              </w:rPr>
              <w:t xml:space="preserve">There will be </w:t>
            </w:r>
            <w:r>
              <w:rPr>
                <w:sz w:val="22"/>
                <w:szCs w:val="22"/>
              </w:rPr>
              <w:t>repercussions for ACFR from the restructure of the workshop. One aspect will be</w:t>
            </w:r>
            <w:r w:rsidRPr="002728AE">
              <w:rPr>
                <w:sz w:val="22"/>
                <w:szCs w:val="22"/>
              </w:rPr>
              <w:t xml:space="preserve"> the challenges of outsourcing work and the quality of outsourced work.</w:t>
            </w:r>
            <w:r>
              <w:rPr>
                <w:sz w:val="22"/>
                <w:szCs w:val="22"/>
              </w:rPr>
              <w:t xml:space="preserve"> </w:t>
            </w:r>
            <w:r w:rsidRPr="002728AE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M </w:t>
            </w:r>
            <w:r w:rsidRPr="002728AE">
              <w:rPr>
                <w:sz w:val="22"/>
                <w:szCs w:val="22"/>
              </w:rPr>
              <w:t>highlight</w:t>
            </w:r>
            <w:r>
              <w:rPr>
                <w:sz w:val="22"/>
                <w:szCs w:val="22"/>
              </w:rPr>
              <w:t>ed</w:t>
            </w:r>
            <w:r w:rsidRPr="002728AE">
              <w:rPr>
                <w:sz w:val="22"/>
                <w:szCs w:val="22"/>
              </w:rPr>
              <w:t xml:space="preserve"> the impact of the proposed changes on workshop staff and morale</w:t>
            </w:r>
            <w:r>
              <w:rPr>
                <w:sz w:val="22"/>
                <w:szCs w:val="22"/>
              </w:rPr>
              <w:t>. ACFR will provide feedback.</w:t>
            </w:r>
          </w:p>
          <w:p w14:paraId="7DC819A7" w14:textId="77777777" w:rsidR="002728AE" w:rsidRDefault="002728AE" w:rsidP="00ED6AF2">
            <w:pPr>
              <w:rPr>
                <w:sz w:val="22"/>
                <w:szCs w:val="22"/>
              </w:rPr>
            </w:pPr>
          </w:p>
          <w:p w14:paraId="00C8AA39" w14:textId="77777777" w:rsidR="002728AE" w:rsidRDefault="002728AE" w:rsidP="00ED6AF2">
            <w:pPr>
              <w:rPr>
                <w:b/>
                <w:bCs/>
                <w:sz w:val="22"/>
                <w:szCs w:val="22"/>
                <w:u w:val="single"/>
              </w:rPr>
            </w:pPr>
            <w:r w:rsidRPr="002728AE">
              <w:rPr>
                <w:b/>
                <w:bCs/>
                <w:sz w:val="22"/>
                <w:szCs w:val="22"/>
                <w:u w:val="single"/>
              </w:rPr>
              <w:t>Screens</w:t>
            </w:r>
          </w:p>
          <w:p w14:paraId="42836EA1" w14:textId="7A5F960C" w:rsidR="002728AE" w:rsidRPr="002728AE" w:rsidRDefault="002728AE" w:rsidP="00ED6AF2">
            <w:pPr>
              <w:rPr>
                <w:sz w:val="22"/>
                <w:szCs w:val="22"/>
              </w:rPr>
            </w:pPr>
            <w:r w:rsidRPr="002728AE">
              <w:rPr>
                <w:sz w:val="22"/>
                <w:szCs w:val="22"/>
              </w:rPr>
              <w:t>DHEND</w:t>
            </w:r>
            <w:r>
              <w:rPr>
                <w:sz w:val="22"/>
                <w:szCs w:val="22"/>
              </w:rPr>
              <w:t xml:space="preserve"> wondered about permissions for mounted screens in the Lab. </w:t>
            </w:r>
            <w:r w:rsidRPr="002728AE">
              <w:rPr>
                <w:sz w:val="22"/>
                <w:szCs w:val="22"/>
              </w:rPr>
              <w:t>Javier suggests using a standing desk to hold the screen temporarily.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14:paraId="291A754A" w14:textId="77777777" w:rsidR="001A5111" w:rsidRDefault="001A5111" w:rsidP="00F866E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14:paraId="4737EB88" w14:textId="33E81492" w:rsidR="002E2009" w:rsidRPr="005B6A07" w:rsidRDefault="002E2009" w:rsidP="00F866E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</w:tc>
      </w:tr>
      <w:tr w:rsidR="006240E7" w14:paraId="34638BBB" w14:textId="77777777" w:rsidTr="00F676DD">
        <w:trPr>
          <w:trHeight w:val="661"/>
        </w:trPr>
        <w:tc>
          <w:tcPr>
            <w:tcW w:w="9606" w:type="dxa"/>
            <w:shd w:val="clear" w:color="auto" w:fill="auto"/>
          </w:tcPr>
          <w:p w14:paraId="7F643E91" w14:textId="77777777" w:rsidR="006240E7" w:rsidRDefault="006240E7" w:rsidP="006240E7">
            <w:pPr>
              <w:rPr>
                <w:b/>
                <w:bCs/>
                <w:sz w:val="22"/>
                <w:szCs w:val="22"/>
                <w:u w:val="single"/>
              </w:rPr>
            </w:pPr>
            <w:r w:rsidRPr="00F45816">
              <w:rPr>
                <w:b/>
                <w:bCs/>
                <w:sz w:val="22"/>
                <w:szCs w:val="22"/>
                <w:u w:val="single"/>
              </w:rPr>
              <w:t>Action Items</w:t>
            </w:r>
          </w:p>
          <w:p w14:paraId="444C1B99" w14:textId="77777777" w:rsidR="002E0AA1" w:rsidRPr="00F45816" w:rsidRDefault="002E0AA1" w:rsidP="006240E7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26131ABD" w14:textId="1EA365AA" w:rsidR="00381B2C" w:rsidRPr="00381B2C" w:rsidRDefault="006F431A" w:rsidP="00381B2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DHEND - </w:t>
            </w:r>
            <w:r w:rsidR="00381B2C" w:rsidRPr="00381B2C">
              <w:rPr>
                <w:bCs/>
                <w:sz w:val="22"/>
                <w:szCs w:val="22"/>
              </w:rPr>
              <w:t>Find a better location to store the TVs that are currently in the fire stairs.</w:t>
            </w:r>
          </w:p>
          <w:p w14:paraId="45F59668" w14:textId="574206F3" w:rsidR="00381B2C" w:rsidRPr="00381B2C" w:rsidRDefault="006F431A" w:rsidP="00381B2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AK, DH - </w:t>
            </w:r>
            <w:r w:rsidR="00381B2C" w:rsidRPr="00381B2C">
              <w:rPr>
                <w:bCs/>
                <w:sz w:val="22"/>
                <w:szCs w:val="22"/>
              </w:rPr>
              <w:t>Follow up with Jacqueline F</w:t>
            </w:r>
            <w:r w:rsidR="00381B2C">
              <w:rPr>
                <w:bCs/>
                <w:sz w:val="22"/>
                <w:szCs w:val="22"/>
              </w:rPr>
              <w:t>orker</w:t>
            </w:r>
            <w:r w:rsidR="00381B2C" w:rsidRPr="00381B2C">
              <w:rPr>
                <w:bCs/>
                <w:sz w:val="22"/>
                <w:szCs w:val="22"/>
              </w:rPr>
              <w:t xml:space="preserve"> about the roof leak that has reappeared.</w:t>
            </w:r>
          </w:p>
          <w:p w14:paraId="7997F423" w14:textId="0CF0626A" w:rsidR="00381B2C" w:rsidRPr="00381B2C" w:rsidRDefault="006F431A" w:rsidP="00381B2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JM - </w:t>
            </w:r>
            <w:r w:rsidR="00381B2C" w:rsidRPr="00381B2C">
              <w:rPr>
                <w:bCs/>
                <w:sz w:val="22"/>
                <w:szCs w:val="22"/>
              </w:rPr>
              <w:t>Provide feedback to Ian about the proposed TSS changes and their impact.</w:t>
            </w:r>
          </w:p>
          <w:p w14:paraId="557DD32E" w14:textId="5374FCD2" w:rsidR="00381B2C" w:rsidRDefault="006F431A" w:rsidP="00381B2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JM - </w:t>
            </w:r>
            <w:r w:rsidR="00381B2C" w:rsidRPr="00381B2C">
              <w:rPr>
                <w:bCs/>
                <w:sz w:val="22"/>
                <w:szCs w:val="22"/>
              </w:rPr>
              <w:t>Include Lachlan in the email about the TSS change proposal documents.</w:t>
            </w:r>
          </w:p>
          <w:p w14:paraId="6945E364" w14:textId="2110E6DE" w:rsidR="00C80DD7" w:rsidRPr="00381B2C" w:rsidRDefault="00C80DD7" w:rsidP="00381B2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DH – to take the leaking trailer for quote for repairs</w:t>
            </w:r>
          </w:p>
          <w:p w14:paraId="5F551839" w14:textId="77777777" w:rsidR="006240E7" w:rsidRDefault="006240E7" w:rsidP="00F866E1">
            <w:pPr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14:paraId="5E8F23F6" w14:textId="77777777" w:rsidR="006240E7" w:rsidRDefault="006240E7" w:rsidP="00F866E1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</w:tc>
      </w:tr>
    </w:tbl>
    <w:p w14:paraId="6E3FC9D2" w14:textId="77777777" w:rsidR="00D978A7" w:rsidRDefault="00D978A7" w:rsidP="00F866E1">
      <w:pPr>
        <w:rPr>
          <w:sz w:val="22"/>
          <w:szCs w:val="22"/>
        </w:rPr>
      </w:pPr>
    </w:p>
    <w:tbl>
      <w:tblPr>
        <w:tblStyle w:val="4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742A68C1" w14:textId="77777777" w:rsidTr="00097E0D">
        <w:tc>
          <w:tcPr>
            <w:tcW w:w="9588" w:type="dxa"/>
            <w:shd w:val="clear" w:color="auto" w:fill="auto"/>
          </w:tcPr>
          <w:p w14:paraId="6FACE3A2" w14:textId="32960140" w:rsidR="00DA1659" w:rsidRDefault="0013177E" w:rsidP="00F866E1">
            <w:pPr>
              <w:rPr>
                <w:b/>
                <w:sz w:val="22"/>
                <w:szCs w:val="22"/>
                <w:u w:val="single"/>
              </w:rPr>
            </w:pPr>
            <w:r w:rsidRPr="003E05A0">
              <w:rPr>
                <w:b/>
                <w:sz w:val="22"/>
                <w:szCs w:val="22"/>
                <w:u w:val="single"/>
              </w:rPr>
              <w:t>Ongoing Items</w:t>
            </w:r>
          </w:p>
          <w:p w14:paraId="5C69EF1D" w14:textId="77777777" w:rsidR="00623020" w:rsidRDefault="00623020" w:rsidP="00F23FAE">
            <w:pPr>
              <w:rPr>
                <w:sz w:val="22"/>
                <w:szCs w:val="22"/>
                <w:u w:val="single"/>
              </w:rPr>
            </w:pPr>
          </w:p>
          <w:p w14:paraId="61ED5DD6" w14:textId="436ABB46" w:rsidR="00F23FAE" w:rsidRDefault="00F23FAE" w:rsidP="00F23FAE">
            <w:pPr>
              <w:rPr>
                <w:sz w:val="22"/>
                <w:szCs w:val="22"/>
                <w:u w:val="single"/>
              </w:rPr>
            </w:pPr>
            <w:r w:rsidRPr="006738F6">
              <w:rPr>
                <w:sz w:val="22"/>
                <w:szCs w:val="22"/>
                <w:u w:val="single"/>
              </w:rPr>
              <w:t xml:space="preserve">Security </w:t>
            </w:r>
            <w:r w:rsidR="004514FF">
              <w:rPr>
                <w:sz w:val="22"/>
                <w:szCs w:val="22"/>
                <w:u w:val="single"/>
              </w:rPr>
              <w:t>Alarms</w:t>
            </w:r>
          </w:p>
          <w:p w14:paraId="2FF9CBFA" w14:textId="0F87AD78" w:rsidR="00714D23" w:rsidRDefault="00787A5D" w:rsidP="00D4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Alarms are working in J18</w:t>
            </w:r>
            <w:r w:rsidR="00ED6AF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If all is well they will </w:t>
            </w:r>
            <w:r w:rsidR="0098443A">
              <w:rPr>
                <w:sz w:val="22"/>
                <w:szCs w:val="22"/>
              </w:rPr>
              <w:t>soon</w:t>
            </w:r>
            <w:r>
              <w:rPr>
                <w:sz w:val="22"/>
                <w:szCs w:val="22"/>
              </w:rPr>
              <w:t xml:space="preserve"> </w:t>
            </w:r>
            <w:r w:rsidR="0098443A">
              <w:rPr>
                <w:sz w:val="22"/>
                <w:szCs w:val="22"/>
              </w:rPr>
              <w:t>be active</w:t>
            </w:r>
            <w:r>
              <w:rPr>
                <w:sz w:val="22"/>
                <w:szCs w:val="22"/>
              </w:rPr>
              <w:t xml:space="preserve"> in J19</w:t>
            </w:r>
            <w:r w:rsidR="0098443A">
              <w:rPr>
                <w:sz w:val="22"/>
                <w:szCs w:val="22"/>
              </w:rPr>
              <w:t xml:space="preserve">. </w:t>
            </w:r>
          </w:p>
          <w:p w14:paraId="73212431" w14:textId="77777777" w:rsidR="005A2A09" w:rsidRDefault="005A2A09" w:rsidP="00D47DBB">
            <w:pPr>
              <w:rPr>
                <w:sz w:val="22"/>
                <w:szCs w:val="22"/>
              </w:rPr>
            </w:pPr>
          </w:p>
          <w:p w14:paraId="7D3BAFDC" w14:textId="0693EFB6" w:rsidR="00714D23" w:rsidRPr="00714D23" w:rsidRDefault="00714D23" w:rsidP="00D47DBB">
            <w:pPr>
              <w:rPr>
                <w:sz w:val="22"/>
                <w:szCs w:val="22"/>
                <w:u w:val="single"/>
              </w:rPr>
            </w:pPr>
            <w:r w:rsidRPr="00714D23">
              <w:rPr>
                <w:sz w:val="22"/>
                <w:szCs w:val="22"/>
                <w:u w:val="single"/>
              </w:rPr>
              <w:t>Marulan Inductions</w:t>
            </w:r>
            <w:r w:rsidR="00ED6AF2">
              <w:rPr>
                <w:sz w:val="22"/>
                <w:szCs w:val="22"/>
                <w:u w:val="single"/>
              </w:rPr>
              <w:t xml:space="preserve"> - not discussed</w:t>
            </w:r>
          </w:p>
          <w:p w14:paraId="2DB55FB6" w14:textId="41439602" w:rsidR="00714D23" w:rsidRPr="00BB6648" w:rsidRDefault="007B7D1D" w:rsidP="00D4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DH and JR will meet to create </w:t>
            </w:r>
            <w:r w:rsidR="00714D23">
              <w:rPr>
                <w:sz w:val="22"/>
                <w:szCs w:val="22"/>
              </w:rPr>
              <w:t xml:space="preserve">a master spreadsheet of all inductions to the Farms which includes the category of person - </w:t>
            </w:r>
            <w:r w:rsidR="00F05DE0">
              <w:rPr>
                <w:sz w:val="22"/>
                <w:szCs w:val="22"/>
              </w:rPr>
              <w:t xml:space="preserve">e.g. </w:t>
            </w:r>
            <w:r w:rsidR="00714D23">
              <w:rPr>
                <w:sz w:val="22"/>
                <w:szCs w:val="22"/>
              </w:rPr>
              <w:t>staff, students, business etc</w:t>
            </w:r>
            <w:r w:rsidR="00F05DE0">
              <w:rPr>
                <w:sz w:val="22"/>
                <w:szCs w:val="22"/>
              </w:rPr>
              <w:t xml:space="preserve"> This will be kept on the Confluence site with other documents of this type</w:t>
            </w:r>
            <w:r w:rsidR="00F66514">
              <w:rPr>
                <w:sz w:val="22"/>
                <w:szCs w:val="22"/>
              </w:rPr>
              <w:t xml:space="preserve"> </w:t>
            </w:r>
          </w:p>
          <w:p w14:paraId="202E8044" w14:textId="67ED8F2A" w:rsidR="00BB6648" w:rsidRPr="001A5111" w:rsidRDefault="00BB6648" w:rsidP="00D47D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FB77A9" w14:textId="3A46F682" w:rsidR="001A5111" w:rsidRDefault="001A5111" w:rsidP="00F866E1">
            <w:pPr>
              <w:rPr>
                <w:sz w:val="22"/>
                <w:szCs w:val="22"/>
              </w:rPr>
            </w:pPr>
          </w:p>
        </w:tc>
      </w:tr>
    </w:tbl>
    <w:p w14:paraId="05F629CA" w14:textId="77777777" w:rsidR="00D978A7" w:rsidRDefault="00D978A7" w:rsidP="00F866E1">
      <w:pPr>
        <w:rPr>
          <w:sz w:val="22"/>
          <w:szCs w:val="22"/>
        </w:rPr>
      </w:pPr>
    </w:p>
    <w:tbl>
      <w:tblPr>
        <w:tblStyle w:val="3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7697E6D3" w14:textId="77777777">
        <w:trPr>
          <w:trHeight w:val="580"/>
        </w:trPr>
        <w:tc>
          <w:tcPr>
            <w:tcW w:w="9588" w:type="dxa"/>
            <w:shd w:val="clear" w:color="auto" w:fill="auto"/>
          </w:tcPr>
          <w:p w14:paraId="6E355645" w14:textId="1BDF9F3A" w:rsidR="00DA5182" w:rsidRPr="00BA0D9A" w:rsidRDefault="0013177E" w:rsidP="00BA0D9A">
            <w:pPr>
              <w:ind w:left="34" w:hanging="34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Items to be put to academic meeting</w:t>
            </w:r>
          </w:p>
          <w:p w14:paraId="1A5F3C3C" w14:textId="5976523A" w:rsidR="00F11463" w:rsidRPr="00DA5182" w:rsidRDefault="00F11463" w:rsidP="00B67185">
            <w:pPr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9699D2" w14:textId="76279EFF" w:rsidR="00BB0E48" w:rsidRDefault="00BB0E48" w:rsidP="00F866E1">
            <w:pPr>
              <w:rPr>
                <w:sz w:val="22"/>
                <w:szCs w:val="22"/>
              </w:rPr>
            </w:pPr>
          </w:p>
        </w:tc>
      </w:tr>
    </w:tbl>
    <w:p w14:paraId="3C7F2F2E" w14:textId="77777777" w:rsidR="00D978A7" w:rsidRDefault="00D978A7" w:rsidP="00F866E1"/>
    <w:tbl>
      <w:tblPr>
        <w:tblStyle w:val="2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142C7F14" w14:textId="77777777" w:rsidTr="00040401">
        <w:trPr>
          <w:trHeight w:val="280"/>
        </w:trPr>
        <w:tc>
          <w:tcPr>
            <w:tcW w:w="9588" w:type="dxa"/>
            <w:shd w:val="clear" w:color="auto" w:fill="auto"/>
          </w:tcPr>
          <w:p w14:paraId="3BCAED4A" w14:textId="77777777" w:rsidR="001A5111" w:rsidRDefault="0013177E" w:rsidP="00F866E1">
            <w:pPr>
              <w:ind w:left="34" w:hanging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Resolved (to be removed next meeting)</w:t>
            </w:r>
          </w:p>
          <w:p w14:paraId="52BE062D" w14:textId="0CA571FA" w:rsidR="00E6142C" w:rsidRPr="001A5111" w:rsidRDefault="00E6142C" w:rsidP="006668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FFBE18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</w:tbl>
    <w:p w14:paraId="0A13EC60" w14:textId="77777777" w:rsidR="00D978A7" w:rsidRDefault="00D978A7" w:rsidP="00F866E1"/>
    <w:tbl>
      <w:tblPr>
        <w:tblStyle w:val="1"/>
        <w:tblW w:w="10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992"/>
      </w:tblGrid>
      <w:tr w:rsidR="00D978A7" w14:paraId="6BA0D651" w14:textId="77777777" w:rsidTr="007E4CBF">
        <w:trPr>
          <w:trHeight w:val="340"/>
        </w:trPr>
        <w:tc>
          <w:tcPr>
            <w:tcW w:w="9588" w:type="dxa"/>
            <w:shd w:val="clear" w:color="auto" w:fill="auto"/>
          </w:tcPr>
          <w:p w14:paraId="395FC4A4" w14:textId="4A593103" w:rsidR="00D978A7" w:rsidRDefault="0013177E" w:rsidP="00F866E1">
            <w:pPr>
              <w:ind w:left="34" w:hanging="34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Workshop Jobs</w:t>
            </w:r>
          </w:p>
          <w:p w14:paraId="038C68B0" w14:textId="77777777" w:rsidR="00931063" w:rsidRDefault="00931063" w:rsidP="00FC151B">
            <w:pPr>
              <w:ind w:left="34" w:hanging="34"/>
              <w:rPr>
                <w:sz w:val="22"/>
                <w:szCs w:val="22"/>
              </w:rPr>
            </w:pPr>
          </w:p>
          <w:p w14:paraId="2A079009" w14:textId="219C1485" w:rsidR="00A41092" w:rsidRPr="00681112" w:rsidRDefault="00A41092" w:rsidP="00FC151B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035241" w14:textId="77777777" w:rsidR="00D978A7" w:rsidRDefault="00D978A7" w:rsidP="00F866E1">
            <w:pPr>
              <w:rPr>
                <w:sz w:val="22"/>
                <w:szCs w:val="22"/>
              </w:rPr>
            </w:pPr>
          </w:p>
          <w:p w14:paraId="30774BB9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  <w:tr w:rsidR="00D978A7" w14:paraId="54ED6A19" w14:textId="77777777" w:rsidTr="007E4CBF">
        <w:trPr>
          <w:trHeight w:val="560"/>
        </w:trPr>
        <w:tc>
          <w:tcPr>
            <w:tcW w:w="9588" w:type="dxa"/>
            <w:shd w:val="clear" w:color="auto" w:fill="auto"/>
          </w:tcPr>
          <w:p w14:paraId="18AF3CFE" w14:textId="77777777" w:rsidR="00F11463" w:rsidRDefault="00F11463" w:rsidP="00AA224E">
            <w:pPr>
              <w:rPr>
                <w:b/>
                <w:sz w:val="22"/>
                <w:szCs w:val="22"/>
                <w:u w:val="single"/>
              </w:rPr>
            </w:pPr>
          </w:p>
          <w:p w14:paraId="18704205" w14:textId="77777777" w:rsidR="00864CCA" w:rsidRDefault="0013177E" w:rsidP="00AA22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Upcoming Projects / Visits / Events</w:t>
            </w:r>
          </w:p>
          <w:p w14:paraId="189752AD" w14:textId="16EF4003" w:rsidR="00D84AA1" w:rsidRPr="00D84AA1" w:rsidRDefault="00F925A3" w:rsidP="00D84AA1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="00D84AA1" w:rsidRPr="00D84AA1">
              <w:rPr>
                <w:color w:val="000000"/>
                <w:sz w:val="22"/>
                <w:szCs w:val="24"/>
              </w:rPr>
              <w:t>RTC</w:t>
            </w:r>
            <w:r w:rsidR="00590812">
              <w:rPr>
                <w:color w:val="000000"/>
                <w:sz w:val="22"/>
                <w:szCs w:val="24"/>
              </w:rPr>
              <w:t>MA</w:t>
            </w:r>
            <w:r w:rsidR="0056342C">
              <w:rPr>
                <w:color w:val="000000"/>
                <w:sz w:val="22"/>
                <w:szCs w:val="24"/>
              </w:rPr>
              <w:t xml:space="preserve"> -</w:t>
            </w:r>
            <w:r w:rsidR="00D84AA1" w:rsidRPr="00D84AA1">
              <w:rPr>
                <w:color w:val="000000"/>
                <w:sz w:val="22"/>
                <w:szCs w:val="24"/>
              </w:rPr>
              <w:t xml:space="preserve"> Utah – </w:t>
            </w:r>
            <w:r w:rsidR="00C8580A">
              <w:rPr>
                <w:color w:val="000000"/>
                <w:sz w:val="22"/>
                <w:szCs w:val="24"/>
              </w:rPr>
              <w:t>1</w:t>
            </w:r>
            <w:r w:rsidR="00C8580A" w:rsidRPr="00C8580A">
              <w:rPr>
                <w:color w:val="000000"/>
                <w:sz w:val="22"/>
                <w:szCs w:val="24"/>
                <w:vertAlign w:val="superscript"/>
              </w:rPr>
              <w:t>st</w:t>
            </w:r>
            <w:r w:rsidR="00C8580A">
              <w:rPr>
                <w:color w:val="000000"/>
                <w:sz w:val="22"/>
                <w:szCs w:val="24"/>
              </w:rPr>
              <w:t xml:space="preserve"> December </w:t>
            </w:r>
            <w:r w:rsidR="003E7E29">
              <w:rPr>
                <w:color w:val="000000"/>
                <w:sz w:val="22"/>
                <w:szCs w:val="24"/>
              </w:rPr>
              <w:t xml:space="preserve">TBC  </w:t>
            </w:r>
          </w:p>
          <w:p w14:paraId="004B8168" w14:textId="7D4B9F09" w:rsidR="00D84AA1" w:rsidRPr="00D84AA1" w:rsidRDefault="00AD7D6D" w:rsidP="00D84AA1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AUV</w:t>
            </w:r>
            <w:r w:rsidR="00D84AA1" w:rsidRPr="00D84AA1">
              <w:rPr>
                <w:color w:val="000000"/>
                <w:sz w:val="22"/>
                <w:szCs w:val="24"/>
              </w:rPr>
              <w:t xml:space="preserve"> – T</w:t>
            </w:r>
            <w:r w:rsidR="00590812">
              <w:rPr>
                <w:color w:val="000000"/>
                <w:sz w:val="22"/>
                <w:szCs w:val="24"/>
              </w:rPr>
              <w:t>onga</w:t>
            </w:r>
            <w:r w:rsidR="00C8580A">
              <w:rPr>
                <w:color w:val="000000"/>
                <w:sz w:val="22"/>
                <w:szCs w:val="24"/>
              </w:rPr>
              <w:t xml:space="preserve"> 15</w:t>
            </w:r>
            <w:r w:rsidR="00C8580A" w:rsidRPr="00C8580A">
              <w:rPr>
                <w:color w:val="000000"/>
                <w:sz w:val="22"/>
                <w:szCs w:val="24"/>
                <w:vertAlign w:val="superscript"/>
              </w:rPr>
              <w:t>th</w:t>
            </w:r>
            <w:r w:rsidR="00C8580A">
              <w:rPr>
                <w:color w:val="000000"/>
                <w:sz w:val="22"/>
                <w:szCs w:val="24"/>
              </w:rPr>
              <w:t xml:space="preserve"> – 21</w:t>
            </w:r>
            <w:r w:rsidR="00C8580A" w:rsidRPr="00C8580A">
              <w:rPr>
                <w:color w:val="000000"/>
                <w:sz w:val="22"/>
                <w:szCs w:val="24"/>
                <w:vertAlign w:val="superscript"/>
              </w:rPr>
              <w:t>st</w:t>
            </w:r>
            <w:r w:rsidR="00C8580A">
              <w:rPr>
                <w:color w:val="000000"/>
                <w:sz w:val="22"/>
                <w:szCs w:val="24"/>
              </w:rPr>
              <w:t xml:space="preserve"> November</w:t>
            </w:r>
            <w:r w:rsidR="00590812">
              <w:rPr>
                <w:color w:val="000000"/>
                <w:sz w:val="22"/>
                <w:szCs w:val="24"/>
              </w:rPr>
              <w:t xml:space="preserve">, late </w:t>
            </w:r>
            <w:r w:rsidR="00590812" w:rsidRPr="00D84AA1">
              <w:rPr>
                <w:color w:val="000000"/>
                <w:sz w:val="22"/>
                <w:szCs w:val="24"/>
              </w:rPr>
              <w:t>Sept</w:t>
            </w:r>
            <w:r w:rsidR="00450806">
              <w:rPr>
                <w:color w:val="000000"/>
                <w:sz w:val="22"/>
                <w:szCs w:val="24"/>
              </w:rPr>
              <w:t>ember</w:t>
            </w:r>
            <w:r w:rsidR="00590812">
              <w:rPr>
                <w:color w:val="000000"/>
                <w:sz w:val="22"/>
                <w:szCs w:val="24"/>
              </w:rPr>
              <w:t>, Antarctica -</w:t>
            </w:r>
            <w:r w:rsidR="00590812" w:rsidRPr="00D84AA1">
              <w:rPr>
                <w:color w:val="000000"/>
                <w:sz w:val="22"/>
                <w:szCs w:val="24"/>
              </w:rPr>
              <w:t xml:space="preserve"> late</w:t>
            </w:r>
            <w:r w:rsidR="00590812">
              <w:rPr>
                <w:color w:val="000000"/>
                <w:sz w:val="22"/>
                <w:szCs w:val="24"/>
              </w:rPr>
              <w:t xml:space="preserve"> Nov-Dec</w:t>
            </w:r>
            <w:r w:rsidR="00590812" w:rsidRPr="00D84AA1">
              <w:rPr>
                <w:color w:val="000000"/>
                <w:sz w:val="22"/>
                <w:szCs w:val="24"/>
              </w:rPr>
              <w:t xml:space="preserve"> just Jackson</w:t>
            </w:r>
            <w:r w:rsidR="00590812">
              <w:rPr>
                <w:color w:val="000000"/>
                <w:sz w:val="22"/>
                <w:szCs w:val="24"/>
              </w:rPr>
              <w:t xml:space="preserve"> Shields</w:t>
            </w:r>
          </w:p>
          <w:p w14:paraId="40F0B422" w14:textId="6BC2A596" w:rsidR="00D84AA1" w:rsidRDefault="00D84AA1" w:rsidP="00D84AA1">
            <w:pPr>
              <w:rPr>
                <w:color w:val="000000"/>
                <w:sz w:val="22"/>
                <w:szCs w:val="24"/>
              </w:rPr>
            </w:pPr>
            <w:r w:rsidRPr="00D84AA1">
              <w:rPr>
                <w:color w:val="000000"/>
                <w:sz w:val="22"/>
                <w:szCs w:val="24"/>
              </w:rPr>
              <w:t xml:space="preserve">GB Tanami Desert – </w:t>
            </w:r>
            <w:r w:rsidR="00E5718C">
              <w:rPr>
                <w:color w:val="000000"/>
                <w:sz w:val="22"/>
                <w:szCs w:val="24"/>
              </w:rPr>
              <w:t>Nov</w:t>
            </w:r>
            <w:r w:rsidR="00450806">
              <w:rPr>
                <w:color w:val="000000"/>
                <w:sz w:val="22"/>
                <w:szCs w:val="24"/>
              </w:rPr>
              <w:t>ember -</w:t>
            </w:r>
            <w:r w:rsidR="003E7E29">
              <w:rPr>
                <w:color w:val="000000"/>
                <w:sz w:val="22"/>
                <w:szCs w:val="24"/>
              </w:rPr>
              <w:t xml:space="preserve"> J</w:t>
            </w:r>
            <w:r w:rsidR="00C8580A">
              <w:rPr>
                <w:color w:val="000000"/>
                <w:sz w:val="22"/>
                <w:szCs w:val="24"/>
              </w:rPr>
              <w:t>M</w:t>
            </w:r>
            <w:r w:rsidR="003E7E29">
              <w:rPr>
                <w:color w:val="000000"/>
                <w:sz w:val="22"/>
                <w:szCs w:val="24"/>
              </w:rPr>
              <w:t>, D Spray</w:t>
            </w:r>
            <w:r w:rsidR="0098443A">
              <w:rPr>
                <w:color w:val="000000"/>
                <w:sz w:val="22"/>
                <w:szCs w:val="24"/>
              </w:rPr>
              <w:t>, T C</w:t>
            </w:r>
            <w:r w:rsidR="00C8580A">
              <w:rPr>
                <w:color w:val="000000"/>
                <w:sz w:val="22"/>
                <w:szCs w:val="24"/>
              </w:rPr>
              <w:t>imino</w:t>
            </w:r>
          </w:p>
          <w:p w14:paraId="6D3B6626" w14:textId="115EAE58" w:rsidR="00D84AA1" w:rsidRPr="00D84AA1" w:rsidRDefault="00D84AA1" w:rsidP="00D84AA1">
            <w:pPr>
              <w:rPr>
                <w:color w:val="000000"/>
                <w:sz w:val="22"/>
                <w:szCs w:val="24"/>
              </w:rPr>
            </w:pPr>
            <w:r w:rsidRPr="00D84AA1">
              <w:rPr>
                <w:color w:val="000000"/>
                <w:sz w:val="22"/>
                <w:szCs w:val="24"/>
              </w:rPr>
              <w:t>AG RFS</w:t>
            </w:r>
            <w:r w:rsidR="004240B4">
              <w:rPr>
                <w:color w:val="000000"/>
                <w:sz w:val="22"/>
                <w:szCs w:val="24"/>
              </w:rPr>
              <w:t xml:space="preserve">, </w:t>
            </w:r>
            <w:r w:rsidR="00450806">
              <w:rPr>
                <w:color w:val="000000"/>
                <w:sz w:val="22"/>
                <w:szCs w:val="24"/>
              </w:rPr>
              <w:t xml:space="preserve">Cobbitty, </w:t>
            </w:r>
            <w:r w:rsidR="004240B4">
              <w:rPr>
                <w:color w:val="000000"/>
                <w:sz w:val="22"/>
                <w:szCs w:val="24"/>
              </w:rPr>
              <w:t>Ellenbrook October</w:t>
            </w:r>
            <w:r w:rsidRPr="00D84AA1">
              <w:rPr>
                <w:color w:val="000000"/>
                <w:sz w:val="22"/>
                <w:szCs w:val="24"/>
              </w:rPr>
              <w:t xml:space="preserve"> </w:t>
            </w:r>
          </w:p>
          <w:p w14:paraId="67336AA4" w14:textId="047307ED" w:rsidR="009A4834" w:rsidRDefault="00590812" w:rsidP="00AF3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ITS – Cudal Oct</w:t>
            </w:r>
            <w:r w:rsidR="00450806">
              <w:rPr>
                <w:sz w:val="22"/>
                <w:szCs w:val="22"/>
              </w:rPr>
              <w:t>ober 2</w:t>
            </w:r>
            <w:r w:rsidR="00904B1C">
              <w:rPr>
                <w:sz w:val="22"/>
                <w:szCs w:val="22"/>
              </w:rPr>
              <w:t>8</w:t>
            </w:r>
            <w:r w:rsidR="00450806" w:rsidRPr="00450806">
              <w:rPr>
                <w:sz w:val="22"/>
                <w:szCs w:val="22"/>
                <w:vertAlign w:val="superscript"/>
              </w:rPr>
              <w:t>th</w:t>
            </w:r>
            <w:r w:rsidR="00904B1C">
              <w:rPr>
                <w:sz w:val="22"/>
                <w:szCs w:val="22"/>
                <w:vertAlign w:val="superscript"/>
              </w:rPr>
              <w:t xml:space="preserve"> – </w:t>
            </w:r>
            <w:r w:rsidR="00904B1C" w:rsidRPr="00904B1C">
              <w:rPr>
                <w:sz w:val="22"/>
                <w:szCs w:val="22"/>
              </w:rPr>
              <w:t>November 1</w:t>
            </w:r>
            <w:r w:rsidR="00904B1C">
              <w:rPr>
                <w:sz w:val="22"/>
                <w:szCs w:val="22"/>
              </w:rPr>
              <w:t>st</w:t>
            </w:r>
          </w:p>
          <w:p w14:paraId="53AF9189" w14:textId="77777777" w:rsidR="00590812" w:rsidRDefault="00590812" w:rsidP="00AF3217">
            <w:pPr>
              <w:rPr>
                <w:sz w:val="22"/>
                <w:szCs w:val="22"/>
              </w:rPr>
            </w:pPr>
          </w:p>
          <w:p w14:paraId="6DC0FAA2" w14:textId="77777777" w:rsidR="009A4834" w:rsidRDefault="009E23ED" w:rsidP="00AF3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 info night TBC</w:t>
            </w:r>
          </w:p>
          <w:p w14:paraId="13E34E45" w14:textId="0880FD33" w:rsidR="00590812" w:rsidRDefault="0098443A" w:rsidP="00AF3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Sundowner event October 30th</w:t>
            </w:r>
          </w:p>
          <w:p w14:paraId="0DB86FFD" w14:textId="768C6990" w:rsidR="00C35367" w:rsidRPr="0051027F" w:rsidRDefault="00C35367" w:rsidP="00AF32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7ACF9F6" w14:textId="77777777" w:rsidR="00D978A7" w:rsidRDefault="00D978A7" w:rsidP="00F866E1">
            <w:pPr>
              <w:rPr>
                <w:sz w:val="22"/>
                <w:szCs w:val="22"/>
              </w:rPr>
            </w:pPr>
          </w:p>
          <w:p w14:paraId="41FE541B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  <w:tr w:rsidR="00D978A7" w14:paraId="46FAC00B" w14:textId="77777777" w:rsidTr="007E4CBF">
        <w:trPr>
          <w:trHeight w:val="560"/>
        </w:trPr>
        <w:tc>
          <w:tcPr>
            <w:tcW w:w="9588" w:type="dxa"/>
            <w:shd w:val="clear" w:color="auto" w:fill="auto"/>
          </w:tcPr>
          <w:p w14:paraId="330C1634" w14:textId="0CB57535" w:rsidR="00D978A7" w:rsidRDefault="0013177E" w:rsidP="00F866E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Upcoming Leave</w:t>
            </w:r>
          </w:p>
          <w:p w14:paraId="53369506" w14:textId="73EBF0C5" w:rsidR="00504AAC" w:rsidRDefault="00504AAC" w:rsidP="00F866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Tony Cimino taking leave after the Utah trip</w:t>
            </w:r>
            <w:r w:rsidR="004612A5">
              <w:rPr>
                <w:bCs/>
                <w:sz w:val="22"/>
                <w:szCs w:val="22"/>
              </w:rPr>
              <w:t xml:space="preserve">? </w:t>
            </w:r>
          </w:p>
          <w:p w14:paraId="25867FDA" w14:textId="5F377507" w:rsidR="005E441B" w:rsidRDefault="005E441B" w:rsidP="00F866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 Leave – 16</w:t>
            </w:r>
            <w:r w:rsidRPr="005E441B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Sept</w:t>
            </w:r>
            <w:r w:rsidR="00450806">
              <w:rPr>
                <w:bCs/>
                <w:sz w:val="22"/>
                <w:szCs w:val="22"/>
              </w:rPr>
              <w:t>ember</w:t>
            </w:r>
            <w:r>
              <w:rPr>
                <w:bCs/>
                <w:sz w:val="22"/>
                <w:szCs w:val="22"/>
              </w:rPr>
              <w:t xml:space="preserve"> – 28</w:t>
            </w:r>
            <w:r w:rsidRPr="005E441B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Oct</w:t>
            </w:r>
            <w:r w:rsidR="00450806">
              <w:rPr>
                <w:bCs/>
                <w:sz w:val="22"/>
                <w:szCs w:val="22"/>
              </w:rPr>
              <w:t>ober</w:t>
            </w:r>
          </w:p>
          <w:p w14:paraId="0F6B092D" w14:textId="4F17588A" w:rsidR="009A4834" w:rsidRDefault="009A4834" w:rsidP="00F866E1">
            <w:pPr>
              <w:rPr>
                <w:sz w:val="22"/>
                <w:szCs w:val="22"/>
              </w:rPr>
            </w:pPr>
          </w:p>
          <w:p w14:paraId="439C06B7" w14:textId="67748BA5" w:rsidR="00C84D9A" w:rsidRDefault="001E3678" w:rsidP="00F866E1">
            <w:pPr>
              <w:rPr>
                <w:b/>
                <w:sz w:val="22"/>
                <w:szCs w:val="22"/>
                <w:u w:val="single"/>
              </w:rPr>
            </w:pPr>
            <w:r w:rsidRPr="001E3678">
              <w:rPr>
                <w:b/>
                <w:sz w:val="22"/>
                <w:szCs w:val="22"/>
                <w:u w:val="single"/>
              </w:rPr>
              <w:t xml:space="preserve">Departing </w:t>
            </w:r>
            <w:r>
              <w:rPr>
                <w:b/>
                <w:sz w:val="22"/>
                <w:szCs w:val="22"/>
                <w:u w:val="single"/>
              </w:rPr>
              <w:t>P</w:t>
            </w:r>
            <w:r w:rsidRPr="001E3678">
              <w:rPr>
                <w:b/>
                <w:sz w:val="22"/>
                <w:szCs w:val="22"/>
                <w:u w:val="single"/>
              </w:rPr>
              <w:t>ersonnel</w:t>
            </w:r>
          </w:p>
          <w:p w14:paraId="1A5B7AF6" w14:textId="77777777" w:rsidR="000B312F" w:rsidRDefault="000B312F" w:rsidP="00F866E1">
            <w:pPr>
              <w:rPr>
                <w:b/>
                <w:sz w:val="22"/>
                <w:szCs w:val="22"/>
                <w:u w:val="single"/>
              </w:rPr>
            </w:pPr>
          </w:p>
          <w:p w14:paraId="2634A4CF" w14:textId="6BB1ED36" w:rsidR="00816733" w:rsidRDefault="003B06E1" w:rsidP="00F866E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New</w:t>
            </w:r>
            <w:r w:rsidRPr="003B06E1">
              <w:rPr>
                <w:b/>
                <w:sz w:val="22"/>
                <w:szCs w:val="22"/>
                <w:u w:val="single"/>
              </w:rPr>
              <w:t xml:space="preserve"> Personnel</w:t>
            </w:r>
          </w:p>
          <w:p w14:paraId="7DFBFCDC" w14:textId="3AC50B82" w:rsidR="008C5E96" w:rsidRPr="00B67185" w:rsidRDefault="008C5E96" w:rsidP="002700C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208E2A" w14:textId="77777777" w:rsidR="00D978A7" w:rsidRDefault="00D978A7" w:rsidP="00F866E1">
            <w:pPr>
              <w:rPr>
                <w:sz w:val="22"/>
                <w:szCs w:val="22"/>
              </w:rPr>
            </w:pPr>
          </w:p>
        </w:tc>
      </w:tr>
    </w:tbl>
    <w:p w14:paraId="1CA63739" w14:textId="77777777" w:rsidR="00D978A7" w:rsidRDefault="00D978A7" w:rsidP="00F866E1">
      <w:pPr>
        <w:rPr>
          <w:sz w:val="22"/>
          <w:szCs w:val="22"/>
        </w:rPr>
      </w:pPr>
    </w:p>
    <w:p w14:paraId="76B9668A" w14:textId="5912A15B" w:rsidR="00353F00" w:rsidRDefault="0013177E" w:rsidP="00F866E1">
      <w:pPr>
        <w:rPr>
          <w:sz w:val="22"/>
          <w:szCs w:val="22"/>
        </w:rPr>
      </w:pPr>
      <w:r>
        <w:rPr>
          <w:sz w:val="22"/>
          <w:szCs w:val="22"/>
        </w:rPr>
        <w:t xml:space="preserve">Minutes: </w:t>
      </w:r>
      <w:r w:rsidR="00CD53CA">
        <w:rPr>
          <w:sz w:val="22"/>
          <w:szCs w:val="22"/>
        </w:rPr>
        <w:t>DH</w:t>
      </w:r>
      <w:r w:rsidR="005B6A07">
        <w:rPr>
          <w:sz w:val="22"/>
          <w:szCs w:val="22"/>
        </w:rPr>
        <w:t xml:space="preserve">             </w:t>
      </w:r>
      <w:r w:rsidR="00E50A16">
        <w:rPr>
          <w:sz w:val="22"/>
          <w:szCs w:val="22"/>
        </w:rPr>
        <w:t>M</w:t>
      </w:r>
      <w:r w:rsidR="00D11E3F">
        <w:rPr>
          <w:sz w:val="22"/>
          <w:szCs w:val="22"/>
        </w:rPr>
        <w:t>eeting closed</w:t>
      </w:r>
      <w:r w:rsidR="002E2009">
        <w:rPr>
          <w:sz w:val="22"/>
          <w:szCs w:val="22"/>
        </w:rPr>
        <w:t>:</w:t>
      </w:r>
      <w:r w:rsidR="00D11E3F">
        <w:rPr>
          <w:sz w:val="22"/>
          <w:szCs w:val="22"/>
        </w:rPr>
        <w:t xml:space="preserve"> </w:t>
      </w:r>
      <w:r w:rsidR="00350BEB">
        <w:rPr>
          <w:sz w:val="22"/>
          <w:szCs w:val="22"/>
        </w:rPr>
        <w:t>11.</w:t>
      </w:r>
      <w:r w:rsidR="00E57E85">
        <w:rPr>
          <w:sz w:val="22"/>
          <w:szCs w:val="22"/>
        </w:rPr>
        <w:t>05</w:t>
      </w:r>
      <w:r w:rsidR="00350BEB">
        <w:rPr>
          <w:sz w:val="22"/>
          <w:szCs w:val="22"/>
        </w:rPr>
        <w:t xml:space="preserve"> a.m.</w:t>
      </w:r>
    </w:p>
    <w:sectPr w:rsidR="00353F00" w:rsidSect="00FB1C95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66" w:right="720" w:bottom="720" w:left="720" w:header="70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54B2" w14:textId="77777777" w:rsidR="00D0610E" w:rsidRDefault="00D0610E">
      <w:r>
        <w:separator/>
      </w:r>
    </w:p>
  </w:endnote>
  <w:endnote w:type="continuationSeparator" w:id="0">
    <w:p w14:paraId="007AC13E" w14:textId="77777777" w:rsidR="00D0610E" w:rsidRDefault="00D0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139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B6099" w14:textId="7AF60E6F" w:rsidR="003B06E1" w:rsidRDefault="003B0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D4737" w14:textId="77777777" w:rsidR="00D978A7" w:rsidRDefault="00D978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55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935" w14:textId="3D789A1D" w:rsidR="00F779AF" w:rsidRDefault="00F77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F9841" w14:textId="77777777" w:rsidR="00F779AF" w:rsidRDefault="00F77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A9FA" w14:textId="77777777" w:rsidR="00D0610E" w:rsidRDefault="00D0610E">
      <w:r>
        <w:separator/>
      </w:r>
    </w:p>
  </w:footnote>
  <w:footnote w:type="continuationSeparator" w:id="0">
    <w:p w14:paraId="7DEB34B1" w14:textId="77777777" w:rsidR="00D0610E" w:rsidRDefault="00D0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E9AB" w14:textId="77777777" w:rsidR="00D978A7" w:rsidRDefault="00D978A7">
    <w:pPr>
      <w:tabs>
        <w:tab w:val="right" w:pos="7088"/>
      </w:tabs>
      <w:ind w:right="992"/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378D" w14:textId="7D9F6203" w:rsidR="00D978A7" w:rsidRDefault="0013177E">
    <w:pPr>
      <w:rPr>
        <w:b/>
        <w:sz w:val="44"/>
        <w:szCs w:val="44"/>
      </w:rPr>
    </w:pPr>
    <w:r>
      <w:rPr>
        <w:b/>
        <w:sz w:val="44"/>
        <w:szCs w:val="44"/>
      </w:rPr>
      <w:t xml:space="preserve">ACFR </w:t>
    </w:r>
    <w:r w:rsidR="00602620">
      <w:rPr>
        <w:b/>
        <w:sz w:val="44"/>
        <w:szCs w:val="44"/>
      </w:rPr>
      <w:t>S</w:t>
    </w:r>
    <w:r>
      <w:rPr>
        <w:b/>
        <w:sz w:val="44"/>
        <w:szCs w:val="44"/>
      </w:rPr>
      <w:t>T</w:t>
    </w:r>
    <w:r w:rsidR="00602620">
      <w:rPr>
        <w:b/>
        <w:sz w:val="44"/>
        <w:szCs w:val="44"/>
      </w:rPr>
      <w:t xml:space="preserve">S </w:t>
    </w:r>
    <w:r>
      <w:rPr>
        <w:b/>
        <w:sz w:val="44"/>
        <w:szCs w:val="44"/>
      </w:rPr>
      <w:t>Meeting Minutes</w:t>
    </w:r>
    <w:r w:rsidR="00FB1C95">
      <w:rPr>
        <w:b/>
        <w:sz w:val="44"/>
        <w:szCs w:val="44"/>
      </w:rPr>
      <w:t xml:space="preserve">                   </w:t>
    </w:r>
    <w:r w:rsidR="00FB1C95">
      <w:rPr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6DF17A63" wp14:editId="77AD3D19">
          <wp:simplePos x="0" y="0"/>
          <wp:positionH relativeFrom="column">
            <wp:posOffset>4762500</wp:posOffset>
          </wp:positionH>
          <wp:positionV relativeFrom="paragraph">
            <wp:posOffset>-635</wp:posOffset>
          </wp:positionV>
          <wp:extent cx="1673860" cy="838835"/>
          <wp:effectExtent l="0" t="0" r="2540" b="0"/>
          <wp:wrapSquare wrapText="bothSides"/>
          <wp:docPr id="396326928" name="Picture 39632692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9139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D817" w14:textId="77777777" w:rsidR="00D978A7" w:rsidRDefault="00D978A7" w:rsidP="00FB1C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BC5"/>
    <w:multiLevelType w:val="multilevel"/>
    <w:tmpl w:val="776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64E2B"/>
    <w:multiLevelType w:val="hybridMultilevel"/>
    <w:tmpl w:val="CFB876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124F"/>
    <w:multiLevelType w:val="hybridMultilevel"/>
    <w:tmpl w:val="3DBE101A"/>
    <w:lvl w:ilvl="0" w:tplc="30F6AD4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5B1A"/>
    <w:multiLevelType w:val="hybridMultilevel"/>
    <w:tmpl w:val="9EBE76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4EE0"/>
    <w:multiLevelType w:val="hybridMultilevel"/>
    <w:tmpl w:val="6E8A1C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6678"/>
    <w:multiLevelType w:val="hybridMultilevel"/>
    <w:tmpl w:val="414EA8E8"/>
    <w:lvl w:ilvl="0" w:tplc="FA902BE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C1C1B"/>
    <w:multiLevelType w:val="hybridMultilevel"/>
    <w:tmpl w:val="4EB4A108"/>
    <w:lvl w:ilvl="0" w:tplc="10AAAE2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5FE1"/>
    <w:multiLevelType w:val="hybridMultilevel"/>
    <w:tmpl w:val="C13477A8"/>
    <w:lvl w:ilvl="0" w:tplc="48BCA77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0C83"/>
    <w:multiLevelType w:val="hybridMultilevel"/>
    <w:tmpl w:val="E0D298D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962F7"/>
    <w:multiLevelType w:val="hybridMultilevel"/>
    <w:tmpl w:val="00761CB8"/>
    <w:lvl w:ilvl="0" w:tplc="FE92B9D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7164">
    <w:abstractNumId w:val="3"/>
  </w:num>
  <w:num w:numId="2" w16cid:durableId="1212889743">
    <w:abstractNumId w:val="9"/>
  </w:num>
  <w:num w:numId="3" w16cid:durableId="950359913">
    <w:abstractNumId w:val="5"/>
  </w:num>
  <w:num w:numId="4" w16cid:durableId="1198003890">
    <w:abstractNumId w:val="6"/>
  </w:num>
  <w:num w:numId="5" w16cid:durableId="1139760225">
    <w:abstractNumId w:val="2"/>
  </w:num>
  <w:num w:numId="6" w16cid:durableId="1835606258">
    <w:abstractNumId w:val="7"/>
  </w:num>
  <w:num w:numId="7" w16cid:durableId="1676034799">
    <w:abstractNumId w:val="8"/>
  </w:num>
  <w:num w:numId="8" w16cid:durableId="557933512">
    <w:abstractNumId w:val="4"/>
  </w:num>
  <w:num w:numId="9" w16cid:durableId="66847472">
    <w:abstractNumId w:val="1"/>
  </w:num>
  <w:num w:numId="10" w16cid:durableId="163402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A7"/>
    <w:rsid w:val="00000DE0"/>
    <w:rsid w:val="00003B2F"/>
    <w:rsid w:val="00004AA7"/>
    <w:rsid w:val="00006124"/>
    <w:rsid w:val="000079BD"/>
    <w:rsid w:val="0001230A"/>
    <w:rsid w:val="000124B8"/>
    <w:rsid w:val="00024013"/>
    <w:rsid w:val="00026CBA"/>
    <w:rsid w:val="00027252"/>
    <w:rsid w:val="000272E9"/>
    <w:rsid w:val="000278B3"/>
    <w:rsid w:val="00032064"/>
    <w:rsid w:val="000329B1"/>
    <w:rsid w:val="000335D0"/>
    <w:rsid w:val="000351A7"/>
    <w:rsid w:val="00040401"/>
    <w:rsid w:val="00044CAC"/>
    <w:rsid w:val="00045018"/>
    <w:rsid w:val="00047E71"/>
    <w:rsid w:val="000504DE"/>
    <w:rsid w:val="00054447"/>
    <w:rsid w:val="00057840"/>
    <w:rsid w:val="00060448"/>
    <w:rsid w:val="000623F4"/>
    <w:rsid w:val="00063E71"/>
    <w:rsid w:val="00065DB7"/>
    <w:rsid w:val="000668F5"/>
    <w:rsid w:val="000708D4"/>
    <w:rsid w:val="00074000"/>
    <w:rsid w:val="00075A6A"/>
    <w:rsid w:val="0007631D"/>
    <w:rsid w:val="000767BA"/>
    <w:rsid w:val="000777CF"/>
    <w:rsid w:val="00080975"/>
    <w:rsid w:val="00083A97"/>
    <w:rsid w:val="0008741B"/>
    <w:rsid w:val="00087EF2"/>
    <w:rsid w:val="000919FD"/>
    <w:rsid w:val="00097B8C"/>
    <w:rsid w:val="00097E0D"/>
    <w:rsid w:val="000A167B"/>
    <w:rsid w:val="000A29AD"/>
    <w:rsid w:val="000A60F5"/>
    <w:rsid w:val="000A7F8F"/>
    <w:rsid w:val="000B100D"/>
    <w:rsid w:val="000B2D71"/>
    <w:rsid w:val="000B312F"/>
    <w:rsid w:val="000B5D9B"/>
    <w:rsid w:val="000C1D7C"/>
    <w:rsid w:val="000C5475"/>
    <w:rsid w:val="000C6927"/>
    <w:rsid w:val="000D1286"/>
    <w:rsid w:val="000D2E03"/>
    <w:rsid w:val="000D5F0F"/>
    <w:rsid w:val="000D64F7"/>
    <w:rsid w:val="000E444D"/>
    <w:rsid w:val="000E56B8"/>
    <w:rsid w:val="000E5A55"/>
    <w:rsid w:val="000E5F27"/>
    <w:rsid w:val="000E73F0"/>
    <w:rsid w:val="000F1718"/>
    <w:rsid w:val="000F17AC"/>
    <w:rsid w:val="000F1CCA"/>
    <w:rsid w:val="000F5435"/>
    <w:rsid w:val="00103D6A"/>
    <w:rsid w:val="00104A88"/>
    <w:rsid w:val="00104D0C"/>
    <w:rsid w:val="00104FA1"/>
    <w:rsid w:val="00105485"/>
    <w:rsid w:val="001067CC"/>
    <w:rsid w:val="00106D8A"/>
    <w:rsid w:val="0010737C"/>
    <w:rsid w:val="00107F38"/>
    <w:rsid w:val="0012146F"/>
    <w:rsid w:val="0012168D"/>
    <w:rsid w:val="00122D82"/>
    <w:rsid w:val="00123032"/>
    <w:rsid w:val="0012351E"/>
    <w:rsid w:val="00124670"/>
    <w:rsid w:val="0012709F"/>
    <w:rsid w:val="0013177E"/>
    <w:rsid w:val="00131923"/>
    <w:rsid w:val="00131E11"/>
    <w:rsid w:val="001339F4"/>
    <w:rsid w:val="00134C1D"/>
    <w:rsid w:val="0013731F"/>
    <w:rsid w:val="001457C6"/>
    <w:rsid w:val="00147556"/>
    <w:rsid w:val="00152744"/>
    <w:rsid w:val="001528D9"/>
    <w:rsid w:val="00152DDD"/>
    <w:rsid w:val="0015610A"/>
    <w:rsid w:val="001562F5"/>
    <w:rsid w:val="0015631D"/>
    <w:rsid w:val="001564A3"/>
    <w:rsid w:val="00157373"/>
    <w:rsid w:val="00162424"/>
    <w:rsid w:val="001634CF"/>
    <w:rsid w:val="001711AF"/>
    <w:rsid w:val="00172E39"/>
    <w:rsid w:val="001741A7"/>
    <w:rsid w:val="001810BC"/>
    <w:rsid w:val="00191519"/>
    <w:rsid w:val="001A03C7"/>
    <w:rsid w:val="001A3109"/>
    <w:rsid w:val="001A5111"/>
    <w:rsid w:val="001A6278"/>
    <w:rsid w:val="001A708F"/>
    <w:rsid w:val="001A7A08"/>
    <w:rsid w:val="001B212A"/>
    <w:rsid w:val="001B2F9E"/>
    <w:rsid w:val="001B4DD0"/>
    <w:rsid w:val="001B557A"/>
    <w:rsid w:val="001B7506"/>
    <w:rsid w:val="001C031D"/>
    <w:rsid w:val="001C13E5"/>
    <w:rsid w:val="001C2979"/>
    <w:rsid w:val="001C6327"/>
    <w:rsid w:val="001C6B70"/>
    <w:rsid w:val="001D1307"/>
    <w:rsid w:val="001E2D21"/>
    <w:rsid w:val="001E3506"/>
    <w:rsid w:val="001E3678"/>
    <w:rsid w:val="001F10B9"/>
    <w:rsid w:val="001F3617"/>
    <w:rsid w:val="001F48ED"/>
    <w:rsid w:val="001F4ED2"/>
    <w:rsid w:val="001F4F23"/>
    <w:rsid w:val="00207709"/>
    <w:rsid w:val="00210DA3"/>
    <w:rsid w:val="00210F1D"/>
    <w:rsid w:val="0021341D"/>
    <w:rsid w:val="00216A05"/>
    <w:rsid w:val="00221170"/>
    <w:rsid w:val="00221530"/>
    <w:rsid w:val="002232C3"/>
    <w:rsid w:val="002235E2"/>
    <w:rsid w:val="00226F75"/>
    <w:rsid w:val="0023232A"/>
    <w:rsid w:val="00232FC9"/>
    <w:rsid w:val="00234B68"/>
    <w:rsid w:val="00235B8B"/>
    <w:rsid w:val="00235EA7"/>
    <w:rsid w:val="002415C7"/>
    <w:rsid w:val="002461E5"/>
    <w:rsid w:val="0024690C"/>
    <w:rsid w:val="002477BD"/>
    <w:rsid w:val="00252823"/>
    <w:rsid w:val="0025614A"/>
    <w:rsid w:val="00257A94"/>
    <w:rsid w:val="00257B28"/>
    <w:rsid w:val="00257EAB"/>
    <w:rsid w:val="00261FBD"/>
    <w:rsid w:val="00262CF9"/>
    <w:rsid w:val="002645C1"/>
    <w:rsid w:val="002700C8"/>
    <w:rsid w:val="00270AEB"/>
    <w:rsid w:val="002711E5"/>
    <w:rsid w:val="002728AE"/>
    <w:rsid w:val="002737AC"/>
    <w:rsid w:val="00274851"/>
    <w:rsid w:val="00275029"/>
    <w:rsid w:val="0027697B"/>
    <w:rsid w:val="00276F36"/>
    <w:rsid w:val="00284CD5"/>
    <w:rsid w:val="00285ADD"/>
    <w:rsid w:val="002931BE"/>
    <w:rsid w:val="002935B3"/>
    <w:rsid w:val="002937E0"/>
    <w:rsid w:val="002A1428"/>
    <w:rsid w:val="002A2555"/>
    <w:rsid w:val="002B09B6"/>
    <w:rsid w:val="002B4B8E"/>
    <w:rsid w:val="002B7595"/>
    <w:rsid w:val="002B7992"/>
    <w:rsid w:val="002C0300"/>
    <w:rsid w:val="002C29FA"/>
    <w:rsid w:val="002C2B4D"/>
    <w:rsid w:val="002C4972"/>
    <w:rsid w:val="002C5329"/>
    <w:rsid w:val="002C555B"/>
    <w:rsid w:val="002D2391"/>
    <w:rsid w:val="002D351F"/>
    <w:rsid w:val="002D3AAA"/>
    <w:rsid w:val="002D3E12"/>
    <w:rsid w:val="002D42F6"/>
    <w:rsid w:val="002D68BA"/>
    <w:rsid w:val="002E03E1"/>
    <w:rsid w:val="002E0AA1"/>
    <w:rsid w:val="002E2009"/>
    <w:rsid w:val="002E24EB"/>
    <w:rsid w:val="002E31E4"/>
    <w:rsid w:val="002E5A48"/>
    <w:rsid w:val="002E7DF9"/>
    <w:rsid w:val="00313F87"/>
    <w:rsid w:val="00316F63"/>
    <w:rsid w:val="003250FF"/>
    <w:rsid w:val="00331799"/>
    <w:rsid w:val="00336036"/>
    <w:rsid w:val="00337D48"/>
    <w:rsid w:val="00345EDA"/>
    <w:rsid w:val="00346BD5"/>
    <w:rsid w:val="003474E3"/>
    <w:rsid w:val="00347624"/>
    <w:rsid w:val="00350BEB"/>
    <w:rsid w:val="00352BC0"/>
    <w:rsid w:val="00353F00"/>
    <w:rsid w:val="003578C6"/>
    <w:rsid w:val="00362412"/>
    <w:rsid w:val="00367313"/>
    <w:rsid w:val="00374AED"/>
    <w:rsid w:val="003769A1"/>
    <w:rsid w:val="00380552"/>
    <w:rsid w:val="00381B2C"/>
    <w:rsid w:val="00382AF4"/>
    <w:rsid w:val="003834ED"/>
    <w:rsid w:val="00383551"/>
    <w:rsid w:val="00383E54"/>
    <w:rsid w:val="00384A54"/>
    <w:rsid w:val="00384E13"/>
    <w:rsid w:val="003931B3"/>
    <w:rsid w:val="003968BE"/>
    <w:rsid w:val="003A30E8"/>
    <w:rsid w:val="003A361D"/>
    <w:rsid w:val="003A43A7"/>
    <w:rsid w:val="003A567E"/>
    <w:rsid w:val="003A5CC1"/>
    <w:rsid w:val="003B05BB"/>
    <w:rsid w:val="003B06E1"/>
    <w:rsid w:val="003B18DB"/>
    <w:rsid w:val="003B2061"/>
    <w:rsid w:val="003B600A"/>
    <w:rsid w:val="003B7628"/>
    <w:rsid w:val="003B7D17"/>
    <w:rsid w:val="003C183A"/>
    <w:rsid w:val="003C1AE7"/>
    <w:rsid w:val="003C3733"/>
    <w:rsid w:val="003C64B7"/>
    <w:rsid w:val="003D1E18"/>
    <w:rsid w:val="003D3A52"/>
    <w:rsid w:val="003D3C13"/>
    <w:rsid w:val="003D636C"/>
    <w:rsid w:val="003D6A4E"/>
    <w:rsid w:val="003E05A0"/>
    <w:rsid w:val="003E31AD"/>
    <w:rsid w:val="003E51FB"/>
    <w:rsid w:val="003E62D8"/>
    <w:rsid w:val="003E6FA3"/>
    <w:rsid w:val="003E79F1"/>
    <w:rsid w:val="003E7E29"/>
    <w:rsid w:val="003F03D0"/>
    <w:rsid w:val="003F191C"/>
    <w:rsid w:val="003F28C1"/>
    <w:rsid w:val="003F3771"/>
    <w:rsid w:val="003F3E2E"/>
    <w:rsid w:val="003F4B95"/>
    <w:rsid w:val="003F694F"/>
    <w:rsid w:val="003F6F40"/>
    <w:rsid w:val="00401570"/>
    <w:rsid w:val="00405B56"/>
    <w:rsid w:val="004060CF"/>
    <w:rsid w:val="004066A9"/>
    <w:rsid w:val="00410D2F"/>
    <w:rsid w:val="00417925"/>
    <w:rsid w:val="00421CCA"/>
    <w:rsid w:val="0042397D"/>
    <w:rsid w:val="004240B4"/>
    <w:rsid w:val="0042552F"/>
    <w:rsid w:val="00425957"/>
    <w:rsid w:val="0042731B"/>
    <w:rsid w:val="00432316"/>
    <w:rsid w:val="00433D05"/>
    <w:rsid w:val="00433E9D"/>
    <w:rsid w:val="004365A0"/>
    <w:rsid w:val="004374CB"/>
    <w:rsid w:val="004378C7"/>
    <w:rsid w:val="00437A57"/>
    <w:rsid w:val="00437E35"/>
    <w:rsid w:val="00442B1A"/>
    <w:rsid w:val="00445FD6"/>
    <w:rsid w:val="00450806"/>
    <w:rsid w:val="00450C55"/>
    <w:rsid w:val="004514FF"/>
    <w:rsid w:val="0045738C"/>
    <w:rsid w:val="004612A5"/>
    <w:rsid w:val="00472011"/>
    <w:rsid w:val="0047382D"/>
    <w:rsid w:val="00477065"/>
    <w:rsid w:val="004831C5"/>
    <w:rsid w:val="00484079"/>
    <w:rsid w:val="00485D1D"/>
    <w:rsid w:val="00491B2B"/>
    <w:rsid w:val="004B1381"/>
    <w:rsid w:val="004B3CBA"/>
    <w:rsid w:val="004B785E"/>
    <w:rsid w:val="004C0FC9"/>
    <w:rsid w:val="004C2821"/>
    <w:rsid w:val="004C2AF7"/>
    <w:rsid w:val="004C58CD"/>
    <w:rsid w:val="004D6579"/>
    <w:rsid w:val="004E0D09"/>
    <w:rsid w:val="004E380C"/>
    <w:rsid w:val="004E711B"/>
    <w:rsid w:val="004F1288"/>
    <w:rsid w:val="004F2C20"/>
    <w:rsid w:val="004F3C94"/>
    <w:rsid w:val="004F7E67"/>
    <w:rsid w:val="004F7E7B"/>
    <w:rsid w:val="00504AAC"/>
    <w:rsid w:val="005050F7"/>
    <w:rsid w:val="00505FA2"/>
    <w:rsid w:val="00507FCE"/>
    <w:rsid w:val="0051027F"/>
    <w:rsid w:val="0051115B"/>
    <w:rsid w:val="005114D3"/>
    <w:rsid w:val="00511A7B"/>
    <w:rsid w:val="00513EDE"/>
    <w:rsid w:val="00514D8C"/>
    <w:rsid w:val="00517A76"/>
    <w:rsid w:val="00522CE2"/>
    <w:rsid w:val="00524933"/>
    <w:rsid w:val="00525E80"/>
    <w:rsid w:val="00527641"/>
    <w:rsid w:val="0053232C"/>
    <w:rsid w:val="00535774"/>
    <w:rsid w:val="00536747"/>
    <w:rsid w:val="00537699"/>
    <w:rsid w:val="0054251D"/>
    <w:rsid w:val="005445EC"/>
    <w:rsid w:val="005506CC"/>
    <w:rsid w:val="00550C65"/>
    <w:rsid w:val="005600FD"/>
    <w:rsid w:val="00562531"/>
    <w:rsid w:val="0056342C"/>
    <w:rsid w:val="005651F7"/>
    <w:rsid w:val="005757E0"/>
    <w:rsid w:val="0057728C"/>
    <w:rsid w:val="0058132B"/>
    <w:rsid w:val="005846B8"/>
    <w:rsid w:val="00590812"/>
    <w:rsid w:val="0059219A"/>
    <w:rsid w:val="00593BCB"/>
    <w:rsid w:val="00593DB3"/>
    <w:rsid w:val="005A105B"/>
    <w:rsid w:val="005A2A09"/>
    <w:rsid w:val="005A37CB"/>
    <w:rsid w:val="005B26F7"/>
    <w:rsid w:val="005B292D"/>
    <w:rsid w:val="005B6A07"/>
    <w:rsid w:val="005D2083"/>
    <w:rsid w:val="005D325B"/>
    <w:rsid w:val="005D5B01"/>
    <w:rsid w:val="005E3C7E"/>
    <w:rsid w:val="005E441B"/>
    <w:rsid w:val="005E64B7"/>
    <w:rsid w:val="005E75F4"/>
    <w:rsid w:val="005F1114"/>
    <w:rsid w:val="005F7259"/>
    <w:rsid w:val="005F7A5D"/>
    <w:rsid w:val="00602620"/>
    <w:rsid w:val="00602721"/>
    <w:rsid w:val="00602BD5"/>
    <w:rsid w:val="0060340B"/>
    <w:rsid w:val="006100D3"/>
    <w:rsid w:val="00610299"/>
    <w:rsid w:val="006102B0"/>
    <w:rsid w:val="006107CE"/>
    <w:rsid w:val="00611A35"/>
    <w:rsid w:val="00613EA5"/>
    <w:rsid w:val="0062006B"/>
    <w:rsid w:val="00623020"/>
    <w:rsid w:val="006240E7"/>
    <w:rsid w:val="00626DED"/>
    <w:rsid w:val="00632F9A"/>
    <w:rsid w:val="00640D8C"/>
    <w:rsid w:val="00642897"/>
    <w:rsid w:val="00646853"/>
    <w:rsid w:val="00647C4D"/>
    <w:rsid w:val="00650BE1"/>
    <w:rsid w:val="00653A9A"/>
    <w:rsid w:val="00654D42"/>
    <w:rsid w:val="00655E46"/>
    <w:rsid w:val="00656647"/>
    <w:rsid w:val="0065707D"/>
    <w:rsid w:val="00657F7B"/>
    <w:rsid w:val="006630E2"/>
    <w:rsid w:val="00666654"/>
    <w:rsid w:val="0066682D"/>
    <w:rsid w:val="00667569"/>
    <w:rsid w:val="006715E5"/>
    <w:rsid w:val="006722A9"/>
    <w:rsid w:val="006738F6"/>
    <w:rsid w:val="0067641C"/>
    <w:rsid w:val="00676AE9"/>
    <w:rsid w:val="00676D78"/>
    <w:rsid w:val="00681112"/>
    <w:rsid w:val="006832EA"/>
    <w:rsid w:val="00684C61"/>
    <w:rsid w:val="00684F17"/>
    <w:rsid w:val="00685E7C"/>
    <w:rsid w:val="006873CA"/>
    <w:rsid w:val="00692E57"/>
    <w:rsid w:val="006932A4"/>
    <w:rsid w:val="00694B5F"/>
    <w:rsid w:val="00697A56"/>
    <w:rsid w:val="00697ED6"/>
    <w:rsid w:val="006A3074"/>
    <w:rsid w:val="006A30C3"/>
    <w:rsid w:val="006A354D"/>
    <w:rsid w:val="006A4B19"/>
    <w:rsid w:val="006A5AB9"/>
    <w:rsid w:val="006B1C24"/>
    <w:rsid w:val="006B1DA1"/>
    <w:rsid w:val="006B3FBE"/>
    <w:rsid w:val="006C1682"/>
    <w:rsid w:val="006C498A"/>
    <w:rsid w:val="006D2461"/>
    <w:rsid w:val="006D7F59"/>
    <w:rsid w:val="006E0C09"/>
    <w:rsid w:val="006E192B"/>
    <w:rsid w:val="006E5C63"/>
    <w:rsid w:val="006F0729"/>
    <w:rsid w:val="006F0796"/>
    <w:rsid w:val="006F0921"/>
    <w:rsid w:val="006F2886"/>
    <w:rsid w:val="006F431A"/>
    <w:rsid w:val="006F725C"/>
    <w:rsid w:val="006F7840"/>
    <w:rsid w:val="00710697"/>
    <w:rsid w:val="00714D23"/>
    <w:rsid w:val="007204D1"/>
    <w:rsid w:val="00722D78"/>
    <w:rsid w:val="007230FE"/>
    <w:rsid w:val="00724051"/>
    <w:rsid w:val="007317E3"/>
    <w:rsid w:val="00736606"/>
    <w:rsid w:val="00736ECB"/>
    <w:rsid w:val="00741491"/>
    <w:rsid w:val="00741EB5"/>
    <w:rsid w:val="00744A54"/>
    <w:rsid w:val="00745674"/>
    <w:rsid w:val="0075558E"/>
    <w:rsid w:val="00755FA7"/>
    <w:rsid w:val="00760677"/>
    <w:rsid w:val="00761FAE"/>
    <w:rsid w:val="007633C6"/>
    <w:rsid w:val="00770C28"/>
    <w:rsid w:val="0077125E"/>
    <w:rsid w:val="00771569"/>
    <w:rsid w:val="007833EA"/>
    <w:rsid w:val="00787A5D"/>
    <w:rsid w:val="0079131A"/>
    <w:rsid w:val="00791DAD"/>
    <w:rsid w:val="007937B5"/>
    <w:rsid w:val="00795A2B"/>
    <w:rsid w:val="007B2F98"/>
    <w:rsid w:val="007B453C"/>
    <w:rsid w:val="007B5113"/>
    <w:rsid w:val="007B7122"/>
    <w:rsid w:val="007B7D1D"/>
    <w:rsid w:val="007C0A1B"/>
    <w:rsid w:val="007D0FB9"/>
    <w:rsid w:val="007E06CE"/>
    <w:rsid w:val="007E3B8E"/>
    <w:rsid w:val="007E4CBF"/>
    <w:rsid w:val="007E5D08"/>
    <w:rsid w:val="007F093E"/>
    <w:rsid w:val="007F13FF"/>
    <w:rsid w:val="007F437B"/>
    <w:rsid w:val="008022B0"/>
    <w:rsid w:val="00804343"/>
    <w:rsid w:val="00804721"/>
    <w:rsid w:val="00807DD5"/>
    <w:rsid w:val="00807E93"/>
    <w:rsid w:val="008118AC"/>
    <w:rsid w:val="0081556B"/>
    <w:rsid w:val="008166C1"/>
    <w:rsid w:val="00816733"/>
    <w:rsid w:val="00823C73"/>
    <w:rsid w:val="00826072"/>
    <w:rsid w:val="00826233"/>
    <w:rsid w:val="008304D6"/>
    <w:rsid w:val="00833D40"/>
    <w:rsid w:val="00835FC2"/>
    <w:rsid w:val="00841A5A"/>
    <w:rsid w:val="00842801"/>
    <w:rsid w:val="008429CD"/>
    <w:rsid w:val="00843219"/>
    <w:rsid w:val="00845235"/>
    <w:rsid w:val="00846783"/>
    <w:rsid w:val="008502B7"/>
    <w:rsid w:val="008509D4"/>
    <w:rsid w:val="00851F37"/>
    <w:rsid w:val="00854B47"/>
    <w:rsid w:val="00855500"/>
    <w:rsid w:val="00861FCD"/>
    <w:rsid w:val="00864CCA"/>
    <w:rsid w:val="00864F29"/>
    <w:rsid w:val="008660C3"/>
    <w:rsid w:val="008667BD"/>
    <w:rsid w:val="0086794B"/>
    <w:rsid w:val="00875FA3"/>
    <w:rsid w:val="00881522"/>
    <w:rsid w:val="008850D6"/>
    <w:rsid w:val="00886423"/>
    <w:rsid w:val="008870CB"/>
    <w:rsid w:val="00890E54"/>
    <w:rsid w:val="00896BB2"/>
    <w:rsid w:val="0089719E"/>
    <w:rsid w:val="00897C7E"/>
    <w:rsid w:val="008A1A4E"/>
    <w:rsid w:val="008A58D5"/>
    <w:rsid w:val="008A5CF0"/>
    <w:rsid w:val="008A647F"/>
    <w:rsid w:val="008B36F4"/>
    <w:rsid w:val="008B5F2D"/>
    <w:rsid w:val="008C5E78"/>
    <w:rsid w:val="008C5E96"/>
    <w:rsid w:val="008C7CC2"/>
    <w:rsid w:val="008D0FC2"/>
    <w:rsid w:val="008D1B46"/>
    <w:rsid w:val="008D5100"/>
    <w:rsid w:val="008D522B"/>
    <w:rsid w:val="008E13F0"/>
    <w:rsid w:val="008E3B8F"/>
    <w:rsid w:val="00901C28"/>
    <w:rsid w:val="00904B1C"/>
    <w:rsid w:val="00905A89"/>
    <w:rsid w:val="0090714F"/>
    <w:rsid w:val="0090751D"/>
    <w:rsid w:val="0090763D"/>
    <w:rsid w:val="00915191"/>
    <w:rsid w:val="00920826"/>
    <w:rsid w:val="00920CCE"/>
    <w:rsid w:val="00923DD4"/>
    <w:rsid w:val="00931063"/>
    <w:rsid w:val="009348DF"/>
    <w:rsid w:val="00934B0A"/>
    <w:rsid w:val="00935826"/>
    <w:rsid w:val="00935C6C"/>
    <w:rsid w:val="00940F09"/>
    <w:rsid w:val="0095060F"/>
    <w:rsid w:val="0095079A"/>
    <w:rsid w:val="009528A7"/>
    <w:rsid w:val="00953441"/>
    <w:rsid w:val="009574FB"/>
    <w:rsid w:val="0095771A"/>
    <w:rsid w:val="00957759"/>
    <w:rsid w:val="009615FA"/>
    <w:rsid w:val="00962B73"/>
    <w:rsid w:val="009644B7"/>
    <w:rsid w:val="009672F0"/>
    <w:rsid w:val="00972691"/>
    <w:rsid w:val="00975300"/>
    <w:rsid w:val="0097665C"/>
    <w:rsid w:val="009807E6"/>
    <w:rsid w:val="00983201"/>
    <w:rsid w:val="00983E71"/>
    <w:rsid w:val="0098443A"/>
    <w:rsid w:val="00990D18"/>
    <w:rsid w:val="00994064"/>
    <w:rsid w:val="009A15E9"/>
    <w:rsid w:val="009A1981"/>
    <w:rsid w:val="009A307C"/>
    <w:rsid w:val="009A3B55"/>
    <w:rsid w:val="009A3DF7"/>
    <w:rsid w:val="009A4834"/>
    <w:rsid w:val="009A5E25"/>
    <w:rsid w:val="009A638C"/>
    <w:rsid w:val="009A72D2"/>
    <w:rsid w:val="009A798C"/>
    <w:rsid w:val="009A7B09"/>
    <w:rsid w:val="009B18F7"/>
    <w:rsid w:val="009B2E42"/>
    <w:rsid w:val="009B395D"/>
    <w:rsid w:val="009B3CBD"/>
    <w:rsid w:val="009B401D"/>
    <w:rsid w:val="009B6BBE"/>
    <w:rsid w:val="009C1E87"/>
    <w:rsid w:val="009C3021"/>
    <w:rsid w:val="009C5410"/>
    <w:rsid w:val="009D6119"/>
    <w:rsid w:val="009D73EF"/>
    <w:rsid w:val="009E23ED"/>
    <w:rsid w:val="009E3EDA"/>
    <w:rsid w:val="009E5914"/>
    <w:rsid w:val="009E6A19"/>
    <w:rsid w:val="009E6B5D"/>
    <w:rsid w:val="009E6E79"/>
    <w:rsid w:val="009F13DE"/>
    <w:rsid w:val="009F1F5D"/>
    <w:rsid w:val="009F7F21"/>
    <w:rsid w:val="00A04280"/>
    <w:rsid w:val="00A10963"/>
    <w:rsid w:val="00A10DAF"/>
    <w:rsid w:val="00A113E0"/>
    <w:rsid w:val="00A127C9"/>
    <w:rsid w:val="00A20A96"/>
    <w:rsid w:val="00A22BB5"/>
    <w:rsid w:val="00A23EBC"/>
    <w:rsid w:val="00A2428A"/>
    <w:rsid w:val="00A24BD2"/>
    <w:rsid w:val="00A260CC"/>
    <w:rsid w:val="00A3008E"/>
    <w:rsid w:val="00A327B3"/>
    <w:rsid w:val="00A36CEB"/>
    <w:rsid w:val="00A41092"/>
    <w:rsid w:val="00A413FF"/>
    <w:rsid w:val="00A4214C"/>
    <w:rsid w:val="00A4593C"/>
    <w:rsid w:val="00A46218"/>
    <w:rsid w:val="00A47FB4"/>
    <w:rsid w:val="00A507B2"/>
    <w:rsid w:val="00A50B91"/>
    <w:rsid w:val="00A5117A"/>
    <w:rsid w:val="00A526EB"/>
    <w:rsid w:val="00A53194"/>
    <w:rsid w:val="00A5339B"/>
    <w:rsid w:val="00A54A0A"/>
    <w:rsid w:val="00A61967"/>
    <w:rsid w:val="00A63D46"/>
    <w:rsid w:val="00A67E02"/>
    <w:rsid w:val="00A73790"/>
    <w:rsid w:val="00A749C7"/>
    <w:rsid w:val="00A74FF6"/>
    <w:rsid w:val="00A8606E"/>
    <w:rsid w:val="00A8683B"/>
    <w:rsid w:val="00A905DA"/>
    <w:rsid w:val="00A910F1"/>
    <w:rsid w:val="00A94B5A"/>
    <w:rsid w:val="00AA224E"/>
    <w:rsid w:val="00AA36DA"/>
    <w:rsid w:val="00AA580C"/>
    <w:rsid w:val="00AA6A47"/>
    <w:rsid w:val="00AB03EC"/>
    <w:rsid w:val="00AB389E"/>
    <w:rsid w:val="00AC0A82"/>
    <w:rsid w:val="00AC11A2"/>
    <w:rsid w:val="00AC22FC"/>
    <w:rsid w:val="00AC2957"/>
    <w:rsid w:val="00AC44C8"/>
    <w:rsid w:val="00AD45F7"/>
    <w:rsid w:val="00AD4F49"/>
    <w:rsid w:val="00AD544E"/>
    <w:rsid w:val="00AD6179"/>
    <w:rsid w:val="00AD7C15"/>
    <w:rsid w:val="00AD7D6D"/>
    <w:rsid w:val="00AE2893"/>
    <w:rsid w:val="00AE39AB"/>
    <w:rsid w:val="00AE3CA4"/>
    <w:rsid w:val="00AE3EAE"/>
    <w:rsid w:val="00AE562A"/>
    <w:rsid w:val="00AE5EA9"/>
    <w:rsid w:val="00AE6735"/>
    <w:rsid w:val="00AE74FF"/>
    <w:rsid w:val="00AF2280"/>
    <w:rsid w:val="00AF26C7"/>
    <w:rsid w:val="00AF2C9B"/>
    <w:rsid w:val="00AF3217"/>
    <w:rsid w:val="00AF32B4"/>
    <w:rsid w:val="00AF3F89"/>
    <w:rsid w:val="00AF5942"/>
    <w:rsid w:val="00B0027D"/>
    <w:rsid w:val="00B00E5B"/>
    <w:rsid w:val="00B01D94"/>
    <w:rsid w:val="00B07134"/>
    <w:rsid w:val="00B0717C"/>
    <w:rsid w:val="00B105FB"/>
    <w:rsid w:val="00B14283"/>
    <w:rsid w:val="00B22910"/>
    <w:rsid w:val="00B23290"/>
    <w:rsid w:val="00B24F52"/>
    <w:rsid w:val="00B255C3"/>
    <w:rsid w:val="00B3104D"/>
    <w:rsid w:val="00B33644"/>
    <w:rsid w:val="00B368DE"/>
    <w:rsid w:val="00B37DCA"/>
    <w:rsid w:val="00B40824"/>
    <w:rsid w:val="00B451C8"/>
    <w:rsid w:val="00B45942"/>
    <w:rsid w:val="00B53BAF"/>
    <w:rsid w:val="00B634F0"/>
    <w:rsid w:val="00B66663"/>
    <w:rsid w:val="00B67185"/>
    <w:rsid w:val="00B70633"/>
    <w:rsid w:val="00B70CE2"/>
    <w:rsid w:val="00B71ADF"/>
    <w:rsid w:val="00B74182"/>
    <w:rsid w:val="00B766C4"/>
    <w:rsid w:val="00B804EF"/>
    <w:rsid w:val="00B86E55"/>
    <w:rsid w:val="00B937D0"/>
    <w:rsid w:val="00B96EEB"/>
    <w:rsid w:val="00B97999"/>
    <w:rsid w:val="00BA0B06"/>
    <w:rsid w:val="00BA0D9A"/>
    <w:rsid w:val="00BA10F3"/>
    <w:rsid w:val="00BA2AA6"/>
    <w:rsid w:val="00BA34C5"/>
    <w:rsid w:val="00BB060F"/>
    <w:rsid w:val="00BB0E48"/>
    <w:rsid w:val="00BB1771"/>
    <w:rsid w:val="00BB4149"/>
    <w:rsid w:val="00BB4684"/>
    <w:rsid w:val="00BB6648"/>
    <w:rsid w:val="00BB693D"/>
    <w:rsid w:val="00BC3B0E"/>
    <w:rsid w:val="00BC4615"/>
    <w:rsid w:val="00BC7553"/>
    <w:rsid w:val="00BD0229"/>
    <w:rsid w:val="00BD0F7F"/>
    <w:rsid w:val="00BD1FB8"/>
    <w:rsid w:val="00BD6E66"/>
    <w:rsid w:val="00BE1548"/>
    <w:rsid w:val="00BE18B1"/>
    <w:rsid w:val="00BE5C33"/>
    <w:rsid w:val="00BF0D27"/>
    <w:rsid w:val="00C0027F"/>
    <w:rsid w:val="00C00811"/>
    <w:rsid w:val="00C008D8"/>
    <w:rsid w:val="00C02B87"/>
    <w:rsid w:val="00C0719C"/>
    <w:rsid w:val="00C12E0E"/>
    <w:rsid w:val="00C12EE0"/>
    <w:rsid w:val="00C1378D"/>
    <w:rsid w:val="00C1648A"/>
    <w:rsid w:val="00C2156A"/>
    <w:rsid w:val="00C22271"/>
    <w:rsid w:val="00C24AD2"/>
    <w:rsid w:val="00C2558B"/>
    <w:rsid w:val="00C301AB"/>
    <w:rsid w:val="00C30BC2"/>
    <w:rsid w:val="00C33633"/>
    <w:rsid w:val="00C3496B"/>
    <w:rsid w:val="00C35367"/>
    <w:rsid w:val="00C35815"/>
    <w:rsid w:val="00C37530"/>
    <w:rsid w:val="00C42032"/>
    <w:rsid w:val="00C449EA"/>
    <w:rsid w:val="00C44F65"/>
    <w:rsid w:val="00C45811"/>
    <w:rsid w:val="00C508A9"/>
    <w:rsid w:val="00C51E9D"/>
    <w:rsid w:val="00C538A0"/>
    <w:rsid w:val="00C54FBB"/>
    <w:rsid w:val="00C55E9D"/>
    <w:rsid w:val="00C56F5E"/>
    <w:rsid w:val="00C60CD7"/>
    <w:rsid w:val="00C61BAA"/>
    <w:rsid w:val="00C63D12"/>
    <w:rsid w:val="00C63F99"/>
    <w:rsid w:val="00C6756A"/>
    <w:rsid w:val="00C7135B"/>
    <w:rsid w:val="00C72DB3"/>
    <w:rsid w:val="00C7685D"/>
    <w:rsid w:val="00C7789E"/>
    <w:rsid w:val="00C80DD7"/>
    <w:rsid w:val="00C81C8A"/>
    <w:rsid w:val="00C82C68"/>
    <w:rsid w:val="00C83BF4"/>
    <w:rsid w:val="00C843A9"/>
    <w:rsid w:val="00C84D9A"/>
    <w:rsid w:val="00C8580A"/>
    <w:rsid w:val="00C85C54"/>
    <w:rsid w:val="00C9044F"/>
    <w:rsid w:val="00C9081B"/>
    <w:rsid w:val="00C913C8"/>
    <w:rsid w:val="00C92738"/>
    <w:rsid w:val="00C928E9"/>
    <w:rsid w:val="00C94D09"/>
    <w:rsid w:val="00C95192"/>
    <w:rsid w:val="00CA0089"/>
    <w:rsid w:val="00CA1771"/>
    <w:rsid w:val="00CA3FA0"/>
    <w:rsid w:val="00CA45EE"/>
    <w:rsid w:val="00CA60EE"/>
    <w:rsid w:val="00CB05F5"/>
    <w:rsid w:val="00CB3540"/>
    <w:rsid w:val="00CB5679"/>
    <w:rsid w:val="00CB716C"/>
    <w:rsid w:val="00CC078C"/>
    <w:rsid w:val="00CC0D33"/>
    <w:rsid w:val="00CC429F"/>
    <w:rsid w:val="00CC544F"/>
    <w:rsid w:val="00CD125E"/>
    <w:rsid w:val="00CD25AB"/>
    <w:rsid w:val="00CD2989"/>
    <w:rsid w:val="00CD53CA"/>
    <w:rsid w:val="00CD565A"/>
    <w:rsid w:val="00CD5AA1"/>
    <w:rsid w:val="00CD5B8A"/>
    <w:rsid w:val="00CD6EFC"/>
    <w:rsid w:val="00CE250D"/>
    <w:rsid w:val="00CE6189"/>
    <w:rsid w:val="00CE6A3C"/>
    <w:rsid w:val="00CF4C9C"/>
    <w:rsid w:val="00CF515F"/>
    <w:rsid w:val="00CF5AB1"/>
    <w:rsid w:val="00CF68AE"/>
    <w:rsid w:val="00CF7DE8"/>
    <w:rsid w:val="00D01203"/>
    <w:rsid w:val="00D03C54"/>
    <w:rsid w:val="00D04FA4"/>
    <w:rsid w:val="00D05332"/>
    <w:rsid w:val="00D0610E"/>
    <w:rsid w:val="00D06F05"/>
    <w:rsid w:val="00D10212"/>
    <w:rsid w:val="00D11E3F"/>
    <w:rsid w:val="00D141DD"/>
    <w:rsid w:val="00D16886"/>
    <w:rsid w:val="00D16CCD"/>
    <w:rsid w:val="00D16DE2"/>
    <w:rsid w:val="00D16E6A"/>
    <w:rsid w:val="00D24B11"/>
    <w:rsid w:val="00D27EB9"/>
    <w:rsid w:val="00D3097C"/>
    <w:rsid w:val="00D3188F"/>
    <w:rsid w:val="00D323A8"/>
    <w:rsid w:val="00D341D3"/>
    <w:rsid w:val="00D343AF"/>
    <w:rsid w:val="00D37FF9"/>
    <w:rsid w:val="00D4156D"/>
    <w:rsid w:val="00D43916"/>
    <w:rsid w:val="00D47DBB"/>
    <w:rsid w:val="00D54DA9"/>
    <w:rsid w:val="00D62405"/>
    <w:rsid w:val="00D66095"/>
    <w:rsid w:val="00D662F8"/>
    <w:rsid w:val="00D7194C"/>
    <w:rsid w:val="00D73C7B"/>
    <w:rsid w:val="00D74AC6"/>
    <w:rsid w:val="00D75129"/>
    <w:rsid w:val="00D84AA1"/>
    <w:rsid w:val="00D855D1"/>
    <w:rsid w:val="00D901B0"/>
    <w:rsid w:val="00D96C3B"/>
    <w:rsid w:val="00D978A7"/>
    <w:rsid w:val="00D97E21"/>
    <w:rsid w:val="00DA07DA"/>
    <w:rsid w:val="00DA1659"/>
    <w:rsid w:val="00DA5182"/>
    <w:rsid w:val="00DA6165"/>
    <w:rsid w:val="00DB09CA"/>
    <w:rsid w:val="00DB77DA"/>
    <w:rsid w:val="00DC0FCB"/>
    <w:rsid w:val="00DC1AC3"/>
    <w:rsid w:val="00DC1BC9"/>
    <w:rsid w:val="00DC2AF4"/>
    <w:rsid w:val="00DC4196"/>
    <w:rsid w:val="00DC4449"/>
    <w:rsid w:val="00DC6596"/>
    <w:rsid w:val="00DD36A3"/>
    <w:rsid w:val="00DD42E3"/>
    <w:rsid w:val="00DD663B"/>
    <w:rsid w:val="00DE1279"/>
    <w:rsid w:val="00DE3E61"/>
    <w:rsid w:val="00DE4356"/>
    <w:rsid w:val="00DE50E0"/>
    <w:rsid w:val="00DF4DEB"/>
    <w:rsid w:val="00DF5460"/>
    <w:rsid w:val="00DF680E"/>
    <w:rsid w:val="00E034AC"/>
    <w:rsid w:val="00E06D14"/>
    <w:rsid w:val="00E1368D"/>
    <w:rsid w:val="00E150A4"/>
    <w:rsid w:val="00E207C2"/>
    <w:rsid w:val="00E20EF3"/>
    <w:rsid w:val="00E223D8"/>
    <w:rsid w:val="00E252A2"/>
    <w:rsid w:val="00E27922"/>
    <w:rsid w:val="00E31622"/>
    <w:rsid w:val="00E32000"/>
    <w:rsid w:val="00E33322"/>
    <w:rsid w:val="00E3363D"/>
    <w:rsid w:val="00E33A03"/>
    <w:rsid w:val="00E341C3"/>
    <w:rsid w:val="00E41132"/>
    <w:rsid w:val="00E42251"/>
    <w:rsid w:val="00E42AF2"/>
    <w:rsid w:val="00E42BBB"/>
    <w:rsid w:val="00E46B98"/>
    <w:rsid w:val="00E47E37"/>
    <w:rsid w:val="00E50785"/>
    <w:rsid w:val="00E50A16"/>
    <w:rsid w:val="00E54099"/>
    <w:rsid w:val="00E54383"/>
    <w:rsid w:val="00E56A17"/>
    <w:rsid w:val="00E5718C"/>
    <w:rsid w:val="00E57E85"/>
    <w:rsid w:val="00E60311"/>
    <w:rsid w:val="00E6142C"/>
    <w:rsid w:val="00E62CBF"/>
    <w:rsid w:val="00E6422F"/>
    <w:rsid w:val="00E655DC"/>
    <w:rsid w:val="00E666A1"/>
    <w:rsid w:val="00E67E72"/>
    <w:rsid w:val="00E67F8C"/>
    <w:rsid w:val="00E74501"/>
    <w:rsid w:val="00E90083"/>
    <w:rsid w:val="00E93D3E"/>
    <w:rsid w:val="00EA02B0"/>
    <w:rsid w:val="00EA33C6"/>
    <w:rsid w:val="00EB17E6"/>
    <w:rsid w:val="00EB24B9"/>
    <w:rsid w:val="00EB3F2B"/>
    <w:rsid w:val="00EB4808"/>
    <w:rsid w:val="00EC23C4"/>
    <w:rsid w:val="00EC2578"/>
    <w:rsid w:val="00EC25FA"/>
    <w:rsid w:val="00EC306E"/>
    <w:rsid w:val="00EC4554"/>
    <w:rsid w:val="00EC7F1D"/>
    <w:rsid w:val="00ED6AF2"/>
    <w:rsid w:val="00EE063E"/>
    <w:rsid w:val="00EE1BED"/>
    <w:rsid w:val="00EE5852"/>
    <w:rsid w:val="00EE62FC"/>
    <w:rsid w:val="00EE7795"/>
    <w:rsid w:val="00EF3A88"/>
    <w:rsid w:val="00EF614F"/>
    <w:rsid w:val="00F00296"/>
    <w:rsid w:val="00F01A20"/>
    <w:rsid w:val="00F04527"/>
    <w:rsid w:val="00F046BF"/>
    <w:rsid w:val="00F0481E"/>
    <w:rsid w:val="00F05DE0"/>
    <w:rsid w:val="00F11463"/>
    <w:rsid w:val="00F13154"/>
    <w:rsid w:val="00F23FAE"/>
    <w:rsid w:val="00F31156"/>
    <w:rsid w:val="00F31645"/>
    <w:rsid w:val="00F33CD1"/>
    <w:rsid w:val="00F34616"/>
    <w:rsid w:val="00F35772"/>
    <w:rsid w:val="00F35F20"/>
    <w:rsid w:val="00F4107C"/>
    <w:rsid w:val="00F4254E"/>
    <w:rsid w:val="00F45816"/>
    <w:rsid w:val="00F45CB6"/>
    <w:rsid w:val="00F5303E"/>
    <w:rsid w:val="00F5504F"/>
    <w:rsid w:val="00F57C9C"/>
    <w:rsid w:val="00F60D23"/>
    <w:rsid w:val="00F622F8"/>
    <w:rsid w:val="00F633BD"/>
    <w:rsid w:val="00F65D5B"/>
    <w:rsid w:val="00F66514"/>
    <w:rsid w:val="00F676DD"/>
    <w:rsid w:val="00F719BD"/>
    <w:rsid w:val="00F71D97"/>
    <w:rsid w:val="00F721F0"/>
    <w:rsid w:val="00F74CB1"/>
    <w:rsid w:val="00F75249"/>
    <w:rsid w:val="00F779AF"/>
    <w:rsid w:val="00F84FA8"/>
    <w:rsid w:val="00F866E1"/>
    <w:rsid w:val="00F908A6"/>
    <w:rsid w:val="00F923AC"/>
    <w:rsid w:val="00F925A3"/>
    <w:rsid w:val="00F94B7C"/>
    <w:rsid w:val="00F96A17"/>
    <w:rsid w:val="00FA236B"/>
    <w:rsid w:val="00FA30AF"/>
    <w:rsid w:val="00FA4E38"/>
    <w:rsid w:val="00FA5A4C"/>
    <w:rsid w:val="00FA5A7E"/>
    <w:rsid w:val="00FB1C95"/>
    <w:rsid w:val="00FB2368"/>
    <w:rsid w:val="00FB3D64"/>
    <w:rsid w:val="00FB3F81"/>
    <w:rsid w:val="00FB4F46"/>
    <w:rsid w:val="00FB6EC2"/>
    <w:rsid w:val="00FB7638"/>
    <w:rsid w:val="00FB7F84"/>
    <w:rsid w:val="00FC1255"/>
    <w:rsid w:val="00FC151B"/>
    <w:rsid w:val="00FC3F74"/>
    <w:rsid w:val="00FD15F1"/>
    <w:rsid w:val="00FD572E"/>
    <w:rsid w:val="00FD6327"/>
    <w:rsid w:val="00FD6F87"/>
    <w:rsid w:val="00FE66F0"/>
    <w:rsid w:val="00FF120B"/>
    <w:rsid w:val="00FF21DC"/>
    <w:rsid w:val="00FF22AB"/>
    <w:rsid w:val="00FF23AE"/>
    <w:rsid w:val="00FF500E"/>
    <w:rsid w:val="00FF6870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406D206"/>
  <w15:docId w15:val="{1C83D5C7-6C4C-4C81-BB88-2AA5EC7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76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15B"/>
  </w:style>
  <w:style w:type="paragraph" w:styleId="Footer">
    <w:name w:val="footer"/>
    <w:basedOn w:val="Normal"/>
    <w:link w:val="FooterChar"/>
    <w:uiPriority w:val="99"/>
    <w:unhideWhenUsed/>
    <w:rsid w:val="00511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15B"/>
  </w:style>
  <w:style w:type="paragraph" w:styleId="BalloonText">
    <w:name w:val="Balloon Text"/>
    <w:basedOn w:val="Normal"/>
    <w:link w:val="BalloonTextChar"/>
    <w:uiPriority w:val="99"/>
    <w:semiHidden/>
    <w:unhideWhenUsed/>
    <w:rsid w:val="005B6A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07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069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6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98A"/>
  </w:style>
  <w:style w:type="character" w:styleId="UnresolvedMention">
    <w:name w:val="Unresolved Mention"/>
    <w:basedOn w:val="DefaultParagraphFont"/>
    <w:uiPriority w:val="99"/>
    <w:semiHidden/>
    <w:unhideWhenUsed/>
    <w:rsid w:val="009A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117A-C756-4684-8436-74E98F1D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David Hickling</cp:lastModifiedBy>
  <cp:revision>21</cp:revision>
  <cp:lastPrinted>2024-01-22T23:12:00Z</cp:lastPrinted>
  <dcterms:created xsi:type="dcterms:W3CDTF">2024-10-15T01:16:00Z</dcterms:created>
  <dcterms:modified xsi:type="dcterms:W3CDTF">2024-10-28T04:44:00Z</dcterms:modified>
</cp:coreProperties>
</file>